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3" w:rsidRPr="00522421" w:rsidRDefault="00492503" w:rsidP="00492503">
      <w:pPr>
        <w:keepNext/>
        <w:suppressAutoHyphens/>
        <w:spacing w:before="240" w:after="0" w:line="240" w:lineRule="auto"/>
        <w:rPr>
          <w:rFonts w:ascii="Times New Roman" w:eastAsia="Microsoft YaHei" w:hAnsi="Times New Roman" w:cs="Times New Roman"/>
          <w:b/>
          <w:sz w:val="36"/>
          <w:szCs w:val="36"/>
          <w:lang w:eastAsia="zh-CN"/>
        </w:rPr>
      </w:pPr>
      <w:r w:rsidRPr="00522421">
        <w:rPr>
          <w:rFonts w:ascii="Times New Roman" w:eastAsia="Microsoft YaHei" w:hAnsi="Times New Roman" w:cs="Times New Roman"/>
          <w:b/>
          <w:sz w:val="36"/>
          <w:szCs w:val="36"/>
          <w:lang w:eastAsia="zh-CN"/>
        </w:rPr>
        <w:t>ПРОЕКТ</w:t>
      </w:r>
    </w:p>
    <w:p w:rsidR="00492503" w:rsidRPr="008A279B" w:rsidRDefault="00492503" w:rsidP="00492503">
      <w:pPr>
        <w:keepNext/>
        <w:suppressAutoHyphens/>
        <w:spacing w:before="240" w:after="0" w:line="240" w:lineRule="auto"/>
        <w:jc w:val="center"/>
        <w:rPr>
          <w:rFonts w:ascii="Times New Roman" w:eastAsia="Microsoft YaHei" w:hAnsi="Times New Roman" w:cs="Times New Roman"/>
          <w:b/>
          <w:sz w:val="28"/>
          <w:szCs w:val="28"/>
          <w:lang w:eastAsia="zh-CN"/>
        </w:rPr>
      </w:pPr>
      <w:r w:rsidRPr="008A279B">
        <w:rPr>
          <w:rFonts w:ascii="Times New Roman" w:eastAsia="Microsoft YaHei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492503" w:rsidRPr="008A279B" w:rsidRDefault="00492503" w:rsidP="00492503">
      <w:pPr>
        <w:suppressAutoHyphens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ЧЕЛЯБИНСКАЯ</w:t>
      </w:r>
      <w:r w:rsidRPr="008A2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ОБЛАСТЬ</w:t>
      </w:r>
    </w:p>
    <w:p w:rsidR="00492503" w:rsidRPr="008A279B" w:rsidRDefault="00492503" w:rsidP="0049250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АРГАЯШСКИЙ</w:t>
      </w:r>
      <w:r w:rsidRPr="008A2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</w:t>
      </w:r>
    </w:p>
    <w:p w:rsidR="00492503" w:rsidRPr="008A279B" w:rsidRDefault="00492503" w:rsidP="00492503">
      <w:pPr>
        <w:suppressAutoHyphens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ЕТ</w:t>
      </w:r>
      <w:r w:rsidRPr="008A2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ДЕПУТАТОВ</w:t>
      </w:r>
    </w:p>
    <w:p w:rsidR="00492503" w:rsidRPr="008A279B" w:rsidRDefault="00492503" w:rsidP="00492503">
      <w:pPr>
        <w:suppressAutoHyphens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ДЕРБИШЕВСКОГО</w:t>
      </w:r>
      <w:r w:rsidRPr="008A2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492503" w:rsidRPr="008A279B" w:rsidRDefault="00492503" w:rsidP="00492503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zh-CN"/>
        </w:rPr>
      </w:pPr>
      <w:r w:rsidRPr="008A27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zh-CN"/>
        </w:rPr>
        <w:t xml:space="preserve">РЕШЕНИЕ </w:t>
      </w:r>
    </w:p>
    <w:p w:rsidR="00492503" w:rsidRPr="008A279B" w:rsidRDefault="00492503" w:rsidP="0049250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92503" w:rsidRPr="008A279B" w:rsidTr="00D44B7D">
        <w:trPr>
          <w:trHeight w:val="293"/>
        </w:trPr>
        <w:tc>
          <w:tcPr>
            <w:tcW w:w="3190" w:type="dxa"/>
          </w:tcPr>
          <w:p w:rsidR="00492503" w:rsidRPr="008A279B" w:rsidRDefault="00492503" w:rsidP="00731A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A2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</w:t>
            </w:r>
            <w:r w:rsidR="00731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.0</w:t>
            </w:r>
            <w:r w:rsidR="00731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.2024 Г.</w:t>
            </w:r>
            <w:r w:rsidRPr="008A2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</w:t>
            </w:r>
          </w:p>
        </w:tc>
        <w:tc>
          <w:tcPr>
            <w:tcW w:w="3190" w:type="dxa"/>
          </w:tcPr>
          <w:p w:rsidR="00492503" w:rsidRPr="008A279B" w:rsidRDefault="00492503" w:rsidP="00D44B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A2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</w:t>
            </w:r>
          </w:p>
        </w:tc>
        <w:tc>
          <w:tcPr>
            <w:tcW w:w="3191" w:type="dxa"/>
          </w:tcPr>
          <w:p w:rsidR="00492503" w:rsidRPr="008A279B" w:rsidRDefault="00492503" w:rsidP="00D44B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A2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___</w:t>
            </w:r>
          </w:p>
        </w:tc>
      </w:tr>
    </w:tbl>
    <w:p w:rsidR="00492503" w:rsidRPr="008A279B" w:rsidRDefault="00492503" w:rsidP="0049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 ДЕРБИШЕВА</w:t>
      </w:r>
    </w:p>
    <w:p w:rsidR="00492503" w:rsidRPr="008A279B" w:rsidRDefault="00492503" w:rsidP="0049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92503" w:rsidRPr="008A279B" w:rsidRDefault="00492503" w:rsidP="0049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 утверждении Правил содержания, выпаса и прогона сельскохозяйственных животных и птицы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Дербишевского</w:t>
      </w:r>
      <w:r w:rsidRPr="008A2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сельского поселения</w:t>
      </w:r>
    </w:p>
    <w:p w:rsidR="00492503" w:rsidRPr="008A279B" w:rsidRDefault="00492503" w:rsidP="00492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2503" w:rsidRPr="008A279B" w:rsidRDefault="00492503" w:rsidP="00492503">
      <w:pPr>
        <w:shd w:val="clear" w:color="auto" w:fill="FFFFFF"/>
        <w:tabs>
          <w:tab w:val="left" w:pos="93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создания наиболее благоприятных и безопасных условий сосуществования сельскохозяйственных животных, их владельцев и иных лиц, для поддержания надлежащей чистоты и порядка в населенных пунктах и для предупреждения возникновения и распространения заболеваний, общих для   человека, животных и птиц,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Законом Челябинской области от 27 апреля 2024 года № 62-ЗО «О внесении изменений в статью 3 Закона Челябинской области «Об административных правонарушениях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Челябинской области»» и  </w:t>
      </w: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A279B">
        <w:rPr>
          <w:rFonts w:ascii="Times New Roman" w:hAnsi="Times New Roman" w:cs="Times New Roman"/>
          <w:sz w:val="28"/>
          <w:szCs w:val="28"/>
        </w:rPr>
        <w:t>Уставом Дербишевского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492503" w:rsidRPr="008A279B" w:rsidRDefault="00492503" w:rsidP="00492503">
      <w:pPr>
        <w:shd w:val="clear" w:color="auto" w:fill="FFFFFF"/>
        <w:tabs>
          <w:tab w:val="left" w:pos="93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Pr="008A279B" w:rsidRDefault="00492503" w:rsidP="004925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492503" w:rsidRPr="008A279B" w:rsidRDefault="00492503" w:rsidP="00492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Pr="008A279B" w:rsidRDefault="00492503" w:rsidP="00492503">
      <w:pPr>
        <w:shd w:val="clear" w:color="auto" w:fill="FFFFFF"/>
        <w:tabs>
          <w:tab w:val="left" w:pos="57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Правила содержания, выпаса и прогона сельскохозяйственных животных и птицы на территории </w:t>
      </w:r>
      <w:r w:rsidRPr="008A279B">
        <w:rPr>
          <w:rFonts w:ascii="Times New Roman" w:hAnsi="Times New Roman" w:cs="Times New Roman"/>
          <w:sz w:val="28"/>
          <w:szCs w:val="28"/>
        </w:rPr>
        <w:t>Дербишевского сельского поселения</w:t>
      </w: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(проект Приложение).</w:t>
      </w:r>
    </w:p>
    <w:p w:rsidR="00492503" w:rsidRPr="008A279B" w:rsidRDefault="00731A2B" w:rsidP="00492503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492503"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 Настоящее решение вступает в силу со дня его официального обнародования.</w:t>
      </w:r>
    </w:p>
    <w:p w:rsidR="00492503" w:rsidRPr="008A279B" w:rsidRDefault="00731A2B" w:rsidP="00492503">
      <w:pPr>
        <w:tabs>
          <w:tab w:val="left" w:pos="3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492503"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="00492503"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="00492503"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настоящего решения возложить на </w:t>
      </w:r>
      <w:r w:rsidR="00492503" w:rsidRPr="008A279B">
        <w:rPr>
          <w:rFonts w:ascii="Times New Roman" w:eastAsia="Times New Roman" w:hAnsi="Times New Roman" w:cs="Times New Roman"/>
          <w:sz w:val="28"/>
          <w:szCs w:val="24"/>
          <w:lang w:eastAsia="zh-CN"/>
        </w:rPr>
        <w:t>постоянную комиссию Со</w:t>
      </w:r>
      <w:r w:rsidR="00492503">
        <w:rPr>
          <w:rFonts w:ascii="Times New Roman" w:eastAsia="Times New Roman" w:hAnsi="Times New Roman" w:cs="Times New Roman"/>
          <w:sz w:val="28"/>
          <w:szCs w:val="24"/>
          <w:lang w:eastAsia="zh-CN"/>
        </w:rPr>
        <w:t>вета</w:t>
      </w:r>
      <w:r w:rsidR="00492503" w:rsidRPr="008A279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депутатов </w:t>
      </w:r>
      <w:r w:rsidR="00492503" w:rsidRPr="008A279B">
        <w:rPr>
          <w:rFonts w:ascii="Times New Roman" w:hAnsi="Times New Roman" w:cs="Times New Roman"/>
          <w:sz w:val="28"/>
          <w:szCs w:val="28"/>
        </w:rPr>
        <w:t>Дербишевского сельского поселения</w:t>
      </w:r>
      <w:r w:rsidR="00492503" w:rsidRPr="008A279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вопросам социальной политике</w:t>
      </w:r>
      <w:r w:rsidR="00492503">
        <w:rPr>
          <w:rFonts w:ascii="Times New Roman" w:eastAsia="Times New Roman" w:hAnsi="Times New Roman" w:cs="Times New Roman"/>
          <w:sz w:val="28"/>
          <w:szCs w:val="24"/>
          <w:lang w:eastAsia="zh-CN"/>
        </w:rPr>
        <w:t>, законности</w:t>
      </w:r>
      <w:r w:rsidR="00492503" w:rsidRPr="008A279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</w:t>
      </w:r>
      <w:r w:rsidR="00492503">
        <w:rPr>
          <w:rFonts w:ascii="Times New Roman" w:eastAsia="Times New Roman" w:hAnsi="Times New Roman" w:cs="Times New Roman"/>
          <w:sz w:val="28"/>
          <w:szCs w:val="24"/>
          <w:lang w:eastAsia="zh-CN"/>
        </w:rPr>
        <w:t>связи с общественностью и СМИ</w:t>
      </w:r>
      <w:r w:rsidR="00492503" w:rsidRPr="008A279B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492503" w:rsidRPr="008A279B" w:rsidRDefault="00492503" w:rsidP="0049250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Default="00492503" w:rsidP="0049250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Pr="008A279B" w:rsidRDefault="00492503" w:rsidP="0049250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</w:t>
      </w: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Собрания депутатов</w:t>
      </w:r>
    </w:p>
    <w:p w:rsidR="00492503" w:rsidRPr="008A279B" w:rsidRDefault="00492503" w:rsidP="00492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A279B">
        <w:rPr>
          <w:rFonts w:ascii="Times New Roman" w:hAnsi="Times New Roman" w:cs="Times New Roman"/>
          <w:sz w:val="28"/>
          <w:szCs w:val="28"/>
        </w:rPr>
        <w:t>Дербишевского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8A27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</w:t>
      </w:r>
      <w:r w:rsidR="00731A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Ф.А.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Кутлухужин</w:t>
      </w:r>
      <w:proofErr w:type="spellEnd"/>
    </w:p>
    <w:p w:rsidR="00492503" w:rsidRPr="008A279B" w:rsidRDefault="00492503" w:rsidP="00492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Pr="008A279B" w:rsidRDefault="00492503" w:rsidP="00492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2503" w:rsidRPr="008A279B" w:rsidRDefault="00492503" w:rsidP="00492503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8A279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492503" w:rsidRPr="008A279B" w:rsidRDefault="00492503" w:rsidP="00492503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Дербишевского</w:t>
      </w:r>
      <w:r w:rsidRPr="008A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492503" w:rsidRPr="008A279B" w:rsidRDefault="00492503" w:rsidP="00492503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00.00.2024</w:t>
      </w:r>
      <w:r w:rsidRPr="008A2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Правила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 xml:space="preserve">содержания, выпаса и прогона сельскохозяйственных животных и птицы на территории </w:t>
      </w:r>
      <w:r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 xml:space="preserve"> сельского поселения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Статья 1. 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Общие положения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1. </w:t>
      </w: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Настоящие Правила содержания, выпаса и прогона сельскохозяйственных животных и птицы на территории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сельского поселения (далее - Правила) разработаны в соответствии с Земельным </w:t>
      </w:r>
      <w:hyperlink r:id="rId7" w:history="1">
        <w:r w:rsidRPr="008A279B">
          <w:rPr>
            <w:rFonts w:ascii="Times New Roman" w:eastAsia="Source Han Sans CN Regular" w:hAnsi="Times New Roman" w:cs="Lohit Devanagari"/>
            <w:kern w:val="3"/>
            <w:sz w:val="28"/>
            <w:szCs w:val="28"/>
            <w:lang w:eastAsia="ru-RU"/>
          </w:rPr>
          <w:t>кодексом</w:t>
        </w:r>
      </w:hyperlink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Российской Федерации, Законами Российской Федерации от 14.05.1993 </w:t>
      </w:r>
      <w:hyperlink r:id="rId8" w:history="1">
        <w:r w:rsidRPr="008A279B">
          <w:rPr>
            <w:rFonts w:ascii="Times New Roman" w:eastAsia="Source Han Sans CN Regular" w:hAnsi="Times New Roman" w:cs="Lohit Devanagari"/>
            <w:kern w:val="3"/>
            <w:sz w:val="28"/>
            <w:szCs w:val="28"/>
            <w:lang w:eastAsia="ru-RU"/>
          </w:rPr>
          <w:t>№ 4979-1</w:t>
        </w:r>
      </w:hyperlink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"О ветеринарии", от 30.03.1999 </w:t>
      </w:r>
      <w:hyperlink r:id="rId9" w:history="1">
        <w:r w:rsidRPr="008A279B">
          <w:rPr>
            <w:rFonts w:ascii="Times New Roman" w:eastAsia="Source Han Sans CN Regular" w:hAnsi="Times New Roman" w:cs="Lohit Devanagari"/>
            <w:kern w:val="3"/>
            <w:sz w:val="28"/>
            <w:szCs w:val="28"/>
            <w:lang w:eastAsia="ru-RU"/>
          </w:rPr>
          <w:t>№ 52-ФЗ</w:t>
        </w:r>
      </w:hyperlink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"О санитарно-эпидемиологическом благополучии населения", Федеральным </w:t>
      </w:r>
      <w:hyperlink r:id="rId10" w:history="1">
        <w:r w:rsidRPr="008A279B">
          <w:rPr>
            <w:rFonts w:ascii="Times New Roman" w:eastAsia="Source Han Sans CN Regular" w:hAnsi="Times New Roman" w:cs="Lohit Devanagari"/>
            <w:kern w:val="3"/>
            <w:sz w:val="28"/>
            <w:szCs w:val="28"/>
            <w:lang w:eastAsia="ru-RU"/>
          </w:rPr>
          <w:t>законом</w:t>
        </w:r>
      </w:hyperlink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3.1.084-96, ветеринарными</w:t>
      </w:r>
      <w:proofErr w:type="gram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правилами ВП 13.3.4.1100-96 "Профилактика и борьба с заразными болезнями, общими для человека и животных. Общие положения".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2. </w:t>
      </w: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сельского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  <w:proofErr w:type="gramEnd"/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 В настоящих Правилах применяются следующие понятия и термины: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  <w:proofErr w:type="gramEnd"/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3) безнадзорные животные - домашние животные, находящиеся на территории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сельского поселения, без сопровождающего лица.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proofErr w:type="spell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биркования</w:t>
      </w:r>
      <w:proofErr w:type="spell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, </w:t>
      </w:r>
      <w:proofErr w:type="spell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чипирования</w:t>
      </w:r>
      <w:proofErr w:type="spell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lastRenderedPageBreak/>
        <w:t>или другим способом, позволяющим идентифицировать животных.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Статья 2. 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Регистрация и учет животных и птицы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Челябинской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области в области ветеринарии (далее - ветеринарная служба).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администрации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сельского поселения путем внесения записи в </w:t>
      </w:r>
      <w:proofErr w:type="spell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похозяйственную</w:t>
      </w:r>
      <w:proofErr w:type="spell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книгу.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lastRenderedPageBreak/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Статья 3.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 xml:space="preserve"> Содержание сельскохозяйственных животных и птицы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3.1. На территории 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1" w:history="1">
        <w:r w:rsidRPr="008A279B">
          <w:rPr>
            <w:rFonts w:ascii="Times New Roman" w:eastAsia="Source Han Sans CN Regular" w:hAnsi="Times New Roman" w:cs="Lohit Devanagari"/>
            <w:kern w:val="3"/>
            <w:sz w:val="28"/>
            <w:szCs w:val="28"/>
            <w:lang w:eastAsia="ru-RU"/>
          </w:rPr>
          <w:t>нормативами</w:t>
        </w:r>
      </w:hyperlink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градостроительного проектирования 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3.3. </w:t>
      </w: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  <w:proofErr w:type="gramEnd"/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3.4. Владельцы животных имеют право: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1) получать от ветеринарной службы необходимую информацию о порядке содержания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3) застраховать животных на случай гибели или вынужденного убоя в связи с болезнью.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3.5. Владельцы животных обязаны: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1) обеспечивать безопасность граждан и окружающей среды от негативного воздействия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2) не допускать свободного выпаса и бродяжничества животных на территории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Дербишевского 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сельского поселения;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lastRenderedPageBreak/>
        <w:t>3) гуманно обращаться с животными;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4) обеспечивать животных кормом и водой, </w:t>
      </w: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безопасными</w:t>
      </w:r>
      <w:proofErr w:type="gram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5) соблюдать санитарно-гигиенические и ветеринарно-санитарные правила содержания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7) не допускать загрязнения окружающей среды отходами животноводства;</w:t>
      </w:r>
    </w:p>
    <w:p w:rsidR="00492503" w:rsidRPr="00492503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b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8) </w:t>
      </w:r>
      <w:r w:rsidRPr="00492503">
        <w:rPr>
          <w:rFonts w:ascii="Times New Roman" w:eastAsia="Source Han Sans CN Regular" w:hAnsi="Times New Roman" w:cs="Lohit Devanagari"/>
          <w:b/>
          <w:color w:val="333333"/>
          <w:kern w:val="3"/>
          <w:sz w:val="28"/>
          <w:szCs w:val="28"/>
          <w:lang w:eastAsia="ru-RU"/>
        </w:rPr>
        <w:t>в случае падежа доставлять трупы животных, абортированные и мертворожденные плоды в специально отведенные администрацией Дербишевского сельского поселения по согласованию с государственным санитарно-эпидемиологическим и ветеринарным надзором места для их утилизации;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9) соблюдать правила прогона и выпаса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12) </w:t>
      </w:r>
      <w:proofErr w:type="spell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карантинировать</w:t>
      </w:r>
      <w:proofErr w:type="spell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13) следить за наличием и сохранностью номерного индивидуального знака животного;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15) соблюдать установленные правила карантина при возникновении заразных заболеваний животных;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Статья 4. 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Выпас и прогон животных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4.1. </w:t>
      </w:r>
      <w:proofErr w:type="gramStart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Выпас сельскохозяйственных животных (крупный и мелкий рогатый скот, лошади) на территории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о сельского поселения осуществляется на 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lastRenderedPageBreak/>
        <w:t>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</w:t>
      </w:r>
      <w:proofErr w:type="gramEnd"/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Выпас начинается весной не ранее 15 апреля и зак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анчивается 31 октября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4.2. Владельцы животных обязаны: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1) сопровождать животных при прогоне на пастбище и с пастбища, не допуская порчи зеленых насаждений;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2) следить за санитарным состоянием пастбищ;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3) осуществлять прогон животных к месту выпаса по маршрутам, установленным правовым актом администрации </w:t>
      </w: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Дербишевского</w:t>
      </w: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сельского поселения.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4.3. Владельцам животных запрещено:</w:t>
      </w:r>
    </w:p>
    <w:p w:rsidR="00492503" w:rsidRPr="008A279B" w:rsidRDefault="00731A2B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</w:t>
      </w:r>
      <w:r w:rsidR="00492503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) выпасать животных на территории сельских парков, скверов, улиц, в местах массового отдыха и купания людей, на </w:t>
      </w:r>
      <w:proofErr w:type="spellStart"/>
      <w:r w:rsidR="00492503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внутридворовой</w:t>
      </w:r>
      <w:proofErr w:type="spellEnd"/>
      <w:r w:rsidR="00492503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 территории многоэтажной застройки, на территориях, прилегающих к частным домовладениям;</w:t>
      </w:r>
    </w:p>
    <w:p w:rsidR="00492503" w:rsidRPr="008A279B" w:rsidRDefault="00731A2B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</w:t>
      </w:r>
      <w:r w:rsidR="00492503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) выпасать животных в полосе отвода автомобильных дорог;</w:t>
      </w:r>
    </w:p>
    <w:p w:rsidR="00492503" w:rsidRPr="008A279B" w:rsidRDefault="00731A2B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</w:t>
      </w:r>
      <w:r w:rsidR="00492503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) выпасать быков от 6 месяцев в общем стаде.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Статья 5. 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Складирование и вывоз отходов жизнедеятельности животных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:rsidR="00731A2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b/>
          <w:color w:val="333333"/>
          <w:kern w:val="3"/>
          <w:sz w:val="28"/>
          <w:szCs w:val="28"/>
          <w:lang w:eastAsia="ru-RU"/>
        </w:rPr>
      </w:pPr>
      <w:r w:rsidRPr="00492503">
        <w:rPr>
          <w:rFonts w:ascii="Times New Roman" w:eastAsia="Source Han Sans CN Regular" w:hAnsi="Times New Roman" w:cs="Lohit Devanagari"/>
          <w:b/>
          <w:color w:val="333333"/>
          <w:kern w:val="3"/>
          <w:sz w:val="28"/>
          <w:szCs w:val="28"/>
          <w:lang w:eastAsia="ru-RU"/>
        </w:rPr>
        <w:t xml:space="preserve">5.2. </w:t>
      </w:r>
      <w:r w:rsidR="00731A2B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731A2B" w:rsidRPr="008A279B" w:rsidRDefault="00492503" w:rsidP="00731A2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5.3. </w:t>
      </w:r>
      <w:r w:rsidR="00731A2B"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</w:t>
      </w:r>
      <w:r w:rsidR="00731A2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. 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5.4. Владельцам животных запрещается: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2) сжигать отходы, в том числе на территории частных домовладений;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3) складировать отходы животноводства в мусорные контейнеры для вывоза твердых бытовых отходов.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Статья 6. </w:t>
      </w:r>
      <w:r w:rsidRPr="008A279B">
        <w:rPr>
          <w:rFonts w:ascii="Times New Roman" w:eastAsia="Source Han Sans CN Regular" w:hAnsi="Times New Roman" w:cs="Lohit Devanagari"/>
          <w:b/>
          <w:bCs/>
          <w:color w:val="333333"/>
          <w:kern w:val="3"/>
          <w:sz w:val="28"/>
          <w:szCs w:val="28"/>
          <w:lang w:eastAsia="ru-RU"/>
        </w:rPr>
        <w:t>Ответственность за нарушение настоящих Правил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 xml:space="preserve">6.1. </w:t>
      </w:r>
      <w:r w:rsidRPr="008A279B">
        <w:rPr>
          <w:rFonts w:ascii="Times New Roman" w:eastAsia="Source Han Sans CN Regular" w:hAnsi="Times New Roman" w:cs="Tinos"/>
          <w:color w:val="333333"/>
          <w:kern w:val="3"/>
          <w:sz w:val="28"/>
          <w:szCs w:val="28"/>
          <w:lang w:eastAsia="ru-RU"/>
        </w:rPr>
        <w:t xml:space="preserve">За нарушение настоящих Правил юридические и физические лица, несут </w:t>
      </w:r>
      <w:r w:rsidRPr="008A279B">
        <w:rPr>
          <w:rFonts w:ascii="Times New Roman" w:eastAsia="Source Han Sans CN Regular" w:hAnsi="Times New Roman" w:cs="Tinos"/>
          <w:color w:val="333333"/>
          <w:kern w:val="3"/>
          <w:sz w:val="28"/>
          <w:szCs w:val="28"/>
          <w:lang w:eastAsia="ru-RU"/>
        </w:rPr>
        <w:lastRenderedPageBreak/>
        <w:t>дисциплинарную, административную, гражданско-правовую ответственность в соответствии с законодательством Российской Федерации, другими нормативно-правовыми актами.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:rsidR="00492503" w:rsidRPr="008A279B" w:rsidRDefault="00492503" w:rsidP="004925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</w:pPr>
      <w:r w:rsidRPr="008A279B">
        <w:rPr>
          <w:rFonts w:ascii="Times New Roman" w:eastAsia="Source Han Sans CN Regular" w:hAnsi="Times New Roman" w:cs="Lohit Devanagari"/>
          <w:color w:val="333333"/>
          <w:kern w:val="3"/>
          <w:sz w:val="28"/>
          <w:szCs w:val="28"/>
          <w:lang w:eastAsia="ru-RU"/>
        </w:rPr>
        <w:t>6.3. За жестокое обращение с животными владельцы несут ответственность, предусмотренную действующим законодательством.</w:t>
      </w:r>
    </w:p>
    <w:p w:rsidR="00492503" w:rsidRPr="008A279B" w:rsidRDefault="00492503" w:rsidP="0049250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92503" w:rsidRDefault="00492503" w:rsidP="00492503"/>
    <w:p w:rsidR="00AB6350" w:rsidRDefault="00AB6350"/>
    <w:sectPr w:rsidR="00AB6350" w:rsidSect="0004648C">
      <w:headerReference w:type="default" r:id="rId12"/>
      <w:footerReference w:type="default" r:id="rId13"/>
      <w:pgSz w:w="12240" w:h="15840"/>
      <w:pgMar w:top="1134" w:right="851" w:bottom="993" w:left="1276" w:header="568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CD" w:rsidRDefault="007F27CD">
      <w:pPr>
        <w:spacing w:after="0" w:line="240" w:lineRule="auto"/>
      </w:pPr>
      <w:r>
        <w:separator/>
      </w:r>
    </w:p>
  </w:endnote>
  <w:endnote w:type="continuationSeparator" w:id="0">
    <w:p w:rsidR="007F27CD" w:rsidRDefault="007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no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7D" w:rsidRDefault="007F27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CD" w:rsidRDefault="007F27CD">
      <w:pPr>
        <w:spacing w:after="0" w:line="240" w:lineRule="auto"/>
      </w:pPr>
      <w:r>
        <w:separator/>
      </w:r>
    </w:p>
  </w:footnote>
  <w:footnote w:type="continuationSeparator" w:id="0">
    <w:p w:rsidR="007F27CD" w:rsidRDefault="007F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7D" w:rsidRDefault="007F27CD">
    <w:pPr>
      <w:pStyle w:val="a5"/>
      <w:jc w:val="right"/>
      <w:rPr>
        <w:b/>
        <w:bCs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27"/>
    <w:rsid w:val="00492503"/>
    <w:rsid w:val="005D4001"/>
    <w:rsid w:val="00731A2B"/>
    <w:rsid w:val="007F27CD"/>
    <w:rsid w:val="00991F27"/>
    <w:rsid w:val="00A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5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4">
    <w:name w:val="Нижний колонтитул Знак"/>
    <w:basedOn w:val="a0"/>
    <w:link w:val="a3"/>
    <w:rsid w:val="0049250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header"/>
    <w:basedOn w:val="a"/>
    <w:link w:val="a6"/>
    <w:rsid w:val="004925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6">
    <w:name w:val="Верхний колонтитул Знак"/>
    <w:basedOn w:val="a0"/>
    <w:link w:val="a5"/>
    <w:rsid w:val="00492503"/>
    <w:rPr>
      <w:rFonts w:ascii="Times New Roman" w:eastAsia="Times New Roman" w:hAnsi="Times New Roman" w:cs="Times New Roman"/>
      <w:sz w:val="28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5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4">
    <w:name w:val="Нижний колонтитул Знак"/>
    <w:basedOn w:val="a0"/>
    <w:link w:val="a3"/>
    <w:rsid w:val="0049250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header"/>
    <w:basedOn w:val="a"/>
    <w:link w:val="a6"/>
    <w:rsid w:val="004925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6">
    <w:name w:val="Верхний колонтитул Знак"/>
    <w:basedOn w:val="a0"/>
    <w:link w:val="a5"/>
    <w:rsid w:val="00492503"/>
    <w:rPr>
      <w:rFonts w:ascii="Times New Roman" w:eastAsia="Times New Roman" w:hAnsi="Times New Roman" w:cs="Times New Roman"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304E277EE7FDB155976E7D2uEaD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247A8E29F9A8CF78DECDD0D9A630868B02EC77E37FDB155976E7D2uEaD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C0C0C6B5F83A83885AE87EEA718E4D0D70B08DBD143859C63E2FEB1F96636A3D7EADuBa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82247A8E29F9A8CF78DECDD0D9A630868B0DEC7DEB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A02E47AEE7FDB155976E7D2uEa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2024-06-10T08:37:00Z</dcterms:created>
  <dcterms:modified xsi:type="dcterms:W3CDTF">2024-06-10T09:13:00Z</dcterms:modified>
</cp:coreProperties>
</file>