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7B" w:rsidRDefault="00B63E7B" w:rsidP="00B63E7B">
      <w:pPr>
        <w:pStyle w:val="a4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63E7B" w:rsidRDefault="00B63E7B" w:rsidP="00B63E7B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ЧЕЛЯБИНСКАЯ ОБЛАСТЬ</w:t>
      </w:r>
    </w:p>
    <w:p w:rsidR="00B63E7B" w:rsidRDefault="00B63E7B" w:rsidP="00B63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B63E7B" w:rsidRDefault="00B63E7B" w:rsidP="00B63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ДЕРБИШЕВСКОГО СЕЛЬСКОГО ПОСЕЛЕНИЯ</w:t>
      </w:r>
    </w:p>
    <w:p w:rsidR="00B63E7B" w:rsidRDefault="00B63E7B" w:rsidP="00B63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63E7B" w:rsidRDefault="001D11CE" w:rsidP="00B63E7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1CE">
        <w:pict>
          <v:line id="_x0000_s1026" style="position:absolute;left:0;text-align:left;z-index:251658240;visibility:visible" from="1.1pt,6.75pt" to="497.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" o:allowincell="f" strokeweight="4.5pt">
            <v:stroke linestyle="thinThick"/>
          </v:line>
        </w:pict>
      </w:r>
    </w:p>
    <w:p w:rsidR="00B63E7B" w:rsidRDefault="000B34AF" w:rsidP="00B63E7B">
      <w:pPr>
        <w:pStyle w:val="a5"/>
        <w:tabs>
          <w:tab w:val="num" w:pos="851"/>
        </w:tabs>
        <w:spacing w:after="0"/>
        <w:ind w:left="-567"/>
        <w:jc w:val="both"/>
      </w:pPr>
      <w:r>
        <w:t xml:space="preserve">         01.08.2024</w:t>
      </w:r>
      <w:r w:rsidR="00B63E7B">
        <w:t>г.                                                                                                                                                            № 2</w:t>
      </w:r>
      <w:r>
        <w:t>3</w:t>
      </w:r>
    </w:p>
    <w:p w:rsidR="00B63E7B" w:rsidRDefault="00B63E7B" w:rsidP="00B63E7B">
      <w:pPr>
        <w:pStyle w:val="a5"/>
        <w:tabs>
          <w:tab w:val="num" w:pos="851"/>
        </w:tabs>
        <w:spacing w:after="0"/>
        <w:ind w:left="0"/>
        <w:jc w:val="both"/>
      </w:pPr>
    </w:p>
    <w:p w:rsidR="00B63E7B" w:rsidRDefault="00B63E7B" w:rsidP="00B63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Дербишева</w:t>
      </w:r>
      <w:proofErr w:type="spellEnd"/>
    </w:p>
    <w:p w:rsidR="00B63E7B" w:rsidRDefault="00B63E7B" w:rsidP="000B34AF">
      <w:pPr>
        <w:spacing w:after="0"/>
      </w:pPr>
    </w:p>
    <w:p w:rsidR="000B34AF" w:rsidRPr="0070602A" w:rsidRDefault="000B34AF" w:rsidP="000B34AF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О Порядке предоставления субсидий</w:t>
      </w:r>
    </w:p>
    <w:p w:rsidR="000B34AF" w:rsidRPr="0070602A" w:rsidRDefault="000B34AF" w:rsidP="000B34AF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теплоснабжающим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2A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 частичным погашением задолженности за топливно-энергетические ресурсы</w:t>
      </w:r>
    </w:p>
    <w:p w:rsidR="000B34AF" w:rsidRPr="000B34AF" w:rsidRDefault="000B34AF" w:rsidP="000B34AF">
      <w:pPr>
        <w:pStyle w:val="ConsPlusTitle"/>
        <w:rPr>
          <w:rFonts w:ascii="Times New Roman" w:hAnsi="Times New Roman" w:cs="Times New Roman"/>
          <w:sz w:val="28"/>
          <w:szCs w:val="28"/>
        </w:rPr>
      </w:pPr>
      <w:proofErr w:type="spellStart"/>
      <w:r w:rsidRPr="000B34AF">
        <w:rPr>
          <w:rFonts w:ascii="Times New Roman" w:hAnsi="Times New Roman" w:cs="Times New Roman"/>
          <w:sz w:val="28"/>
          <w:szCs w:val="28"/>
        </w:rPr>
        <w:t>Дербишевском</w:t>
      </w:r>
      <w:proofErr w:type="spellEnd"/>
      <w:r w:rsidRPr="000B34AF">
        <w:rPr>
          <w:rFonts w:ascii="Times New Roman" w:hAnsi="Times New Roman" w:cs="Times New Roman"/>
          <w:sz w:val="28"/>
          <w:szCs w:val="28"/>
        </w:rPr>
        <w:t xml:space="preserve">  сельском </w:t>
      </w:r>
      <w:proofErr w:type="gramStart"/>
      <w:r w:rsidRPr="000B34AF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0B34AF" w:rsidRDefault="000B34AF" w:rsidP="000B34AF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D664FB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:rsidR="000B34AF" w:rsidRPr="0019721C" w:rsidRDefault="000B34AF" w:rsidP="0019721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proofErr w:type="gramStart"/>
      <w:r w:rsidRPr="0019721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78 Бюджетного кодекса Российской Федерации, Федеральным </w:t>
      </w:r>
      <w:hyperlink r:id="rId6">
        <w:r w:rsidRPr="0019721C">
          <w:rPr>
            <w:rFonts w:ascii="Times New Roman" w:hAnsi="Times New Roman" w:cs="Times New Roman"/>
            <w:b w:val="0"/>
            <w:sz w:val="28"/>
            <w:szCs w:val="28"/>
          </w:rPr>
          <w:t xml:space="preserve">законом </w:t>
        </w:r>
      </w:hyperlink>
      <w:r w:rsidRPr="0019721C">
        <w:rPr>
          <w:rFonts w:ascii="Times New Roman" w:hAnsi="Times New Roman" w:cs="Times New Roman"/>
          <w:b w:val="0"/>
          <w:sz w:val="28"/>
          <w:szCs w:val="28"/>
        </w:rPr>
        <w:t>от 06.10.2003 N 131-ФЗ "Об общих принципах организации местного самоуправления в Российской Федерации", Постановлением  Правительства РФ от 25.10.2023 года № 1782 «Об общих требованиях к нормативным правовым актам, муниципальными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</w:t>
      </w:r>
      <w:proofErr w:type="gramEnd"/>
      <w:r w:rsidRPr="0019721C">
        <w:rPr>
          <w:rFonts w:ascii="Times New Roman" w:hAnsi="Times New Roman" w:cs="Times New Roman"/>
          <w:b w:val="0"/>
          <w:sz w:val="28"/>
          <w:szCs w:val="28"/>
        </w:rPr>
        <w:t xml:space="preserve"> товаров, работ и услуг и проведение отборов получателей указанных субсидий» Совет депутатов </w:t>
      </w:r>
      <w:proofErr w:type="spellStart"/>
      <w:r w:rsidRPr="0019721C">
        <w:rPr>
          <w:rFonts w:ascii="Times New Roman" w:hAnsi="Times New Roman" w:cs="Times New Roman"/>
          <w:b w:val="0"/>
          <w:sz w:val="28"/>
          <w:szCs w:val="28"/>
        </w:rPr>
        <w:t>Дербишевского</w:t>
      </w:r>
      <w:proofErr w:type="spellEnd"/>
      <w:r w:rsidRPr="0019721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19721C">
        <w:rPr>
          <w:rFonts w:ascii="Times New Roman" w:hAnsi="Times New Roman" w:cs="Times New Roman"/>
          <w:b w:val="0"/>
          <w:sz w:val="28"/>
          <w:szCs w:val="28"/>
        </w:rPr>
        <w:t>Аргаяшского</w:t>
      </w:r>
      <w:proofErr w:type="spellEnd"/>
      <w:r w:rsidRPr="0019721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Челябинской области</w:t>
      </w:r>
    </w:p>
    <w:p w:rsidR="000B34AF" w:rsidRPr="0019721C" w:rsidRDefault="000B34AF" w:rsidP="0019721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9721C">
        <w:rPr>
          <w:rFonts w:ascii="Times New Roman" w:hAnsi="Times New Roman" w:cs="Times New Roman"/>
          <w:b w:val="0"/>
          <w:sz w:val="28"/>
          <w:szCs w:val="28"/>
        </w:rPr>
        <w:t>РЕШАЕТ:</w:t>
      </w:r>
    </w:p>
    <w:p w:rsidR="000B34AF" w:rsidRPr="0019721C" w:rsidRDefault="000B34AF" w:rsidP="0019721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9721C">
        <w:rPr>
          <w:rFonts w:ascii="Times New Roman" w:hAnsi="Times New Roman" w:cs="Times New Roman"/>
          <w:b w:val="0"/>
          <w:sz w:val="28"/>
          <w:szCs w:val="28"/>
        </w:rPr>
        <w:t>1.Утв</w:t>
      </w:r>
      <w:r w:rsidR="0019721C" w:rsidRPr="0019721C">
        <w:rPr>
          <w:rFonts w:ascii="Times New Roman" w:hAnsi="Times New Roman" w:cs="Times New Roman"/>
          <w:b w:val="0"/>
          <w:sz w:val="28"/>
          <w:szCs w:val="28"/>
        </w:rPr>
        <w:t>ердить «Порядок предоставления субсидий теплоснабжающим организациям на финансовое обеспечение (возмещение) затрат, связанных с частичным погашением задолженности за топливно-энергетические ресурсы».</w:t>
      </w:r>
    </w:p>
    <w:p w:rsidR="0019721C" w:rsidRPr="0019721C" w:rsidRDefault="0019721C" w:rsidP="0019721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9721C">
        <w:rPr>
          <w:rFonts w:ascii="Times New Roman" w:hAnsi="Times New Roman" w:cs="Times New Roman"/>
          <w:b w:val="0"/>
          <w:sz w:val="28"/>
          <w:szCs w:val="28"/>
        </w:rPr>
        <w:t>2.</w:t>
      </w:r>
      <w:proofErr w:type="gramStart"/>
      <w:r w:rsidRPr="0019721C"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 w:rsidRPr="0019721C">
        <w:rPr>
          <w:rFonts w:ascii="Times New Roman" w:hAnsi="Times New Roman" w:cs="Times New Roman"/>
          <w:b w:val="0"/>
          <w:sz w:val="28"/>
          <w:szCs w:val="28"/>
        </w:rPr>
        <w:t xml:space="preserve"> настоящее решение на официальном сайте администрации </w:t>
      </w:r>
      <w:proofErr w:type="spellStart"/>
      <w:r w:rsidRPr="0019721C">
        <w:rPr>
          <w:rFonts w:ascii="Times New Roman" w:hAnsi="Times New Roman" w:cs="Times New Roman"/>
          <w:b w:val="0"/>
          <w:sz w:val="28"/>
          <w:szCs w:val="28"/>
        </w:rPr>
        <w:t>Дербишевском</w:t>
      </w:r>
      <w:proofErr w:type="spellEnd"/>
      <w:r w:rsidRPr="0019721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в сети «Интернет».</w:t>
      </w:r>
    </w:p>
    <w:p w:rsidR="0019721C" w:rsidRPr="0019721C" w:rsidRDefault="0019721C" w:rsidP="0019721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9721C">
        <w:rPr>
          <w:rFonts w:ascii="Times New Roman" w:hAnsi="Times New Roman" w:cs="Times New Roman"/>
          <w:b w:val="0"/>
          <w:sz w:val="28"/>
          <w:szCs w:val="28"/>
        </w:rPr>
        <w:t>3. Настоящее решение вступает в силу со дня его опубликования.</w:t>
      </w:r>
    </w:p>
    <w:p w:rsidR="0019721C" w:rsidRDefault="0019721C" w:rsidP="0019721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9721C" w:rsidRDefault="0019721C" w:rsidP="0019721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9721C" w:rsidRPr="0019721C" w:rsidRDefault="0019721C" w:rsidP="0019721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9721C">
        <w:rPr>
          <w:rFonts w:ascii="Times New Roman" w:hAnsi="Times New Roman" w:cs="Times New Roman"/>
          <w:b w:val="0"/>
          <w:sz w:val="28"/>
          <w:szCs w:val="28"/>
        </w:rPr>
        <w:t>Председатель Совета депутатов</w:t>
      </w:r>
    </w:p>
    <w:p w:rsidR="0019721C" w:rsidRPr="0019721C" w:rsidRDefault="0019721C" w:rsidP="0019721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19721C">
        <w:rPr>
          <w:rFonts w:ascii="Times New Roman" w:hAnsi="Times New Roman" w:cs="Times New Roman"/>
          <w:b w:val="0"/>
          <w:sz w:val="28"/>
          <w:szCs w:val="28"/>
        </w:rPr>
        <w:t>Дербишевского</w:t>
      </w:r>
      <w:proofErr w:type="spellEnd"/>
      <w:r w:rsidRPr="0019721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поселения: </w:t>
      </w:r>
      <w:proofErr w:type="spellStart"/>
      <w:r w:rsidRPr="0019721C">
        <w:rPr>
          <w:rFonts w:ascii="Times New Roman" w:hAnsi="Times New Roman" w:cs="Times New Roman"/>
          <w:b w:val="0"/>
          <w:sz w:val="28"/>
          <w:szCs w:val="28"/>
        </w:rPr>
        <w:t>_________________Кутлухужин</w:t>
      </w:r>
      <w:proofErr w:type="spellEnd"/>
      <w:r w:rsidRPr="0019721C">
        <w:rPr>
          <w:rFonts w:ascii="Times New Roman" w:hAnsi="Times New Roman" w:cs="Times New Roman"/>
          <w:b w:val="0"/>
          <w:sz w:val="28"/>
          <w:szCs w:val="28"/>
        </w:rPr>
        <w:t xml:space="preserve"> Ф.А.</w:t>
      </w:r>
    </w:p>
    <w:p w:rsidR="0019721C" w:rsidRDefault="0019721C" w:rsidP="0019721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E4BF7" w:rsidRDefault="00EE4BF7" w:rsidP="0019721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E4BF7" w:rsidRDefault="00EE4BF7" w:rsidP="0019721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E4BF7" w:rsidRDefault="00EE4BF7" w:rsidP="00EE4B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E4BF7" w:rsidRDefault="00EE4BF7" w:rsidP="00EE4B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УТВЕРЖДЕН:</w:t>
      </w:r>
    </w:p>
    <w:p w:rsidR="00EE4BF7" w:rsidRDefault="00EE4BF7" w:rsidP="00EE4B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Совету депутатов </w:t>
      </w:r>
    </w:p>
    <w:p w:rsidR="00EE4BF7" w:rsidRPr="0086145D" w:rsidRDefault="00EE4BF7" w:rsidP="00EE4B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Дербишевского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E4BF7" w:rsidRPr="0070602A" w:rsidRDefault="00EE4BF7" w:rsidP="00EE4B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От 01августа 2024 № 23</w:t>
      </w:r>
    </w:p>
    <w:p w:rsidR="00EE4BF7" w:rsidRDefault="00EE4BF7" w:rsidP="00EE4B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</w:p>
    <w:p w:rsidR="00EE4BF7" w:rsidRDefault="00EE4BF7" w:rsidP="00EE4B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4BF7" w:rsidRDefault="00EE4BF7" w:rsidP="00EE4B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EE4BF7" w:rsidRPr="0070602A" w:rsidRDefault="00EE4BF7" w:rsidP="00EE4B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предоставления субсидий теплоснабжающим организациям</w:t>
      </w:r>
    </w:p>
    <w:p w:rsidR="00EE4BF7" w:rsidRPr="0070602A" w:rsidRDefault="00EE4BF7" w:rsidP="00EE4B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 погашением задолженности</w:t>
      </w:r>
    </w:p>
    <w:p w:rsidR="00EE4BF7" w:rsidRPr="0070602A" w:rsidRDefault="00EE4BF7" w:rsidP="00EE4B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за топливно-энергетические ресурсы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BF7" w:rsidRPr="0070602A" w:rsidRDefault="00EE4BF7" w:rsidP="00EE4BF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субсидий теплоснабжающим организациям на финансовое обеспечение (возмещение) затрат, связанных с частичным погашением задолженности за топливно-энергетические ресурсы (далее именуется - Порядок) разработан в соответствии со </w:t>
      </w:r>
      <w:hyperlink r:id="rId7" w:history="1">
        <w:r w:rsidRPr="0070602A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70602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законом от 06.10.2003 №131-ФЗ «Об общих принципах местного самоуправления в Российской Федерации»,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06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70602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0602A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1782</w:t>
      </w:r>
      <w:r w:rsidRPr="0070602A">
        <w:rPr>
          <w:rFonts w:ascii="Times New Roman" w:hAnsi="Times New Roman" w:cs="Times New Roman"/>
          <w:sz w:val="28"/>
          <w:szCs w:val="28"/>
        </w:rPr>
        <w:t xml:space="preserve"> «</w:t>
      </w:r>
      <w:r w:rsidRPr="00BF3B97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</w:t>
      </w:r>
      <w:proofErr w:type="gramEnd"/>
      <w:r w:rsidRPr="00BF3B97">
        <w:rPr>
          <w:rFonts w:ascii="Times New Roman" w:hAnsi="Times New Roman" w:cs="Times New Roman"/>
          <w:sz w:val="28"/>
          <w:szCs w:val="28"/>
        </w:rPr>
        <w:t xml:space="preserve">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проведение отборов получателей указанных субсидий, в том числе грантов в форме субсидий».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2. Настоящий Порядок определяет условия и порядок предоставления и расходования субсидий, выделенных на финансовое обеспечение (возмещение) затрат, связанных с погашением задолженности за топливные ресурсы (далее – субсидии), а также порядок осуществления контроля за целевым и эффективным использованием бюджетных средств.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>Субсидии предоставляются организациям любой формы собственности, обеспечивающим теплоснабжение населения и объектов бюджетной сферы, осуществляющим теплоснабжение по регулируемым тарифам на территории муниципального образования (далее именуются - получатели субсидий), в целях обеспечения надежного и бесперебойного теплоснабжения в отопительный период, финансового обеспечения (возмещения) затрат, связанных с погашением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2A">
        <w:rPr>
          <w:rFonts w:ascii="Times New Roman" w:hAnsi="Times New Roman" w:cs="Times New Roman"/>
          <w:sz w:val="28"/>
          <w:szCs w:val="28"/>
        </w:rPr>
        <w:t>задолженности, сложившейся за отчетный период в текущем календарном году за топливн</w:t>
      </w:r>
      <w:r>
        <w:rPr>
          <w:rFonts w:ascii="Times New Roman" w:hAnsi="Times New Roman" w:cs="Times New Roman"/>
          <w:sz w:val="28"/>
          <w:szCs w:val="28"/>
        </w:rPr>
        <w:t>о-энергетические</w:t>
      </w:r>
      <w:r w:rsidRPr="0070602A">
        <w:rPr>
          <w:rFonts w:ascii="Times New Roman" w:hAnsi="Times New Roman" w:cs="Times New Roman"/>
          <w:sz w:val="28"/>
          <w:szCs w:val="28"/>
        </w:rPr>
        <w:t xml:space="preserve"> ресурсы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 xml:space="preserve">Предельная сумма субсидий определяется исходя из величины задолженности за 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топливны</w:t>
      </w:r>
      <w:r>
        <w:rPr>
          <w:rFonts w:ascii="Times New Roman" w:hAnsi="Times New Roman" w:cs="Times New Roman"/>
          <w:sz w:val="28"/>
          <w:szCs w:val="28"/>
        </w:rPr>
        <w:t>-энергетические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 xml:space="preserve"> ресурсы в соответствии с актом </w:t>
      </w:r>
      <w:r w:rsidRPr="0070602A">
        <w:rPr>
          <w:rFonts w:ascii="Times New Roman" w:hAnsi="Times New Roman" w:cs="Times New Roman"/>
          <w:sz w:val="28"/>
          <w:szCs w:val="28"/>
        </w:rPr>
        <w:lastRenderedPageBreak/>
        <w:t>сверки задолженности между теплоснабжающей организацией и поставщиком топливных ресурсов, составленным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2A">
        <w:rPr>
          <w:rFonts w:ascii="Times New Roman" w:hAnsi="Times New Roman" w:cs="Times New Roman"/>
          <w:sz w:val="28"/>
          <w:szCs w:val="28"/>
        </w:rPr>
        <w:t>по состоянию на дату не ранее 10 рабочих дней до даты обращения для заключения Соглашения и получения субсидии в соответствии с пунктом 8 Порядка, но не выше суммы дебиторской задолженности потребителей тепловой энергии сроком более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>45 дней за минусом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2A">
        <w:rPr>
          <w:rFonts w:ascii="Times New Roman" w:hAnsi="Times New Roman" w:cs="Times New Roman"/>
          <w:sz w:val="28"/>
          <w:szCs w:val="28"/>
        </w:rPr>
        <w:t>2%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2A">
        <w:rPr>
          <w:rFonts w:ascii="Times New Roman" w:hAnsi="Times New Roman" w:cs="Times New Roman"/>
          <w:sz w:val="28"/>
          <w:szCs w:val="28"/>
        </w:rPr>
        <w:t xml:space="preserve">от  фактической выручки от реализации тепловой энергии населению за год, предшествующий году обращения за субсидией, и величины затрат на топливные ресурсы, сложившейся за счет превышения фактических удельного расхода условного топлива (кг 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у.т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>./Гкал) и технологических потерь при передаче тепловой энергии (Гкал) над учтенными при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2A">
        <w:rPr>
          <w:rFonts w:ascii="Times New Roman" w:hAnsi="Times New Roman" w:cs="Times New Roman"/>
          <w:sz w:val="28"/>
          <w:szCs w:val="28"/>
        </w:rPr>
        <w:t>для получателя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2A">
        <w:rPr>
          <w:rFonts w:ascii="Times New Roman" w:hAnsi="Times New Roman" w:cs="Times New Roman"/>
          <w:sz w:val="28"/>
          <w:szCs w:val="28"/>
        </w:rPr>
        <w:t>тарифов в сфере теплоснабжения на год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>предшествующий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 xml:space="preserve"> году обращения за субсидией.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BF3B97">
        <w:rPr>
          <w:rFonts w:ascii="Times New Roman" w:hAnsi="Times New Roman" w:cs="Times New Roman"/>
          <w:sz w:val="28"/>
          <w:szCs w:val="28"/>
        </w:rPr>
        <w:t>Дербишевского</w:t>
      </w:r>
      <w:proofErr w:type="spellEnd"/>
      <w:r w:rsidR="00BF3B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2A">
        <w:rPr>
          <w:rFonts w:ascii="Times New Roman" w:hAnsi="Times New Roman" w:cs="Times New Roman"/>
          <w:sz w:val="28"/>
          <w:szCs w:val="28"/>
        </w:rPr>
        <w:t>является главным распорядителем бюджетных средств, до которого доведены лимиты бюджетных обязательств на предоставление субсидий, осуществляющим предоставление субсидий в пределах бюджетных ассигнований, предусмотренных в бюджете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2A">
        <w:rPr>
          <w:rFonts w:ascii="Times New Roman" w:hAnsi="Times New Roman" w:cs="Times New Roman"/>
          <w:sz w:val="28"/>
          <w:szCs w:val="28"/>
        </w:rPr>
        <w:t>на соответствующие цели на текущий финансовый год.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BF7" w:rsidRPr="0070602A" w:rsidRDefault="00EE4BF7" w:rsidP="00EE4BF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II. Условия предоставления субсидий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 xml:space="preserve">6. Субсидии предоставляются на основании соглашения о предоставлении субсидии, заключаемого в соответствии с </w:t>
      </w:r>
      <w:hyperlink r:id="rId8" w:history="1">
        <w:r w:rsidRPr="0070602A">
          <w:rPr>
            <w:rFonts w:ascii="Times New Roman" w:hAnsi="Times New Roman" w:cs="Times New Roman"/>
            <w:sz w:val="28"/>
            <w:szCs w:val="28"/>
          </w:rPr>
          <w:t>формой</w:t>
        </w:r>
      </w:hyperlink>
      <w:r w:rsidRPr="0070602A">
        <w:rPr>
          <w:rFonts w:ascii="Times New Roman" w:hAnsi="Times New Roman" w:cs="Times New Roman"/>
          <w:sz w:val="28"/>
          <w:szCs w:val="28"/>
        </w:rPr>
        <w:t xml:space="preserve"> договора (соглашения) между главным распорядителем бюджетных средств и юридическим лицом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(далее именуется - Соглашение), указанной в Приложении № 1 к настоящему Порядку.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 w:rsidRPr="0070602A">
        <w:rPr>
          <w:rFonts w:ascii="Times New Roman" w:hAnsi="Times New Roman" w:cs="Times New Roman"/>
          <w:sz w:val="28"/>
          <w:szCs w:val="28"/>
        </w:rPr>
        <w:t>7. Соглашение может быть заключено при условии соответствия получателя субсидии по состоянию на первое число месяца, предшествующего месяцу, в котором планируется заключение Соглашения, следующим требованиям:</w:t>
      </w:r>
    </w:p>
    <w:p w:rsidR="00EE4BF7" w:rsidRDefault="00EE4BF7" w:rsidP="00EE4BF7">
      <w:pPr>
        <w:pStyle w:val="a3"/>
        <w:spacing w:line="300" w:lineRule="auto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-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>
        <w:rPr>
          <w:color w:val="333333"/>
          <w:sz w:val="27"/>
          <w:szCs w:val="27"/>
        </w:rPr>
        <w:t>офшорного</w:t>
      </w:r>
      <w:proofErr w:type="spellEnd"/>
      <w:r>
        <w:rPr>
          <w:color w:val="333333"/>
          <w:sz w:val="27"/>
          <w:szCs w:val="27"/>
        </w:rPr>
        <w:t xml:space="preserve">) владения активами в Российской Федерации (далее - </w:t>
      </w:r>
      <w:proofErr w:type="spellStart"/>
      <w:r>
        <w:rPr>
          <w:color w:val="333333"/>
          <w:sz w:val="27"/>
          <w:szCs w:val="27"/>
        </w:rPr>
        <w:t>офшорные</w:t>
      </w:r>
      <w:proofErr w:type="spellEnd"/>
      <w:r>
        <w:rPr>
          <w:color w:val="333333"/>
          <w:sz w:val="27"/>
          <w:szCs w:val="27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офшорных</w:t>
      </w:r>
      <w:proofErr w:type="spellEnd"/>
      <w:r>
        <w:rPr>
          <w:color w:val="333333"/>
          <w:sz w:val="27"/>
          <w:szCs w:val="27"/>
        </w:rPr>
        <w:t xml:space="preserve"> компаний в совокупности превышает 25 процентов (если иное не предусмотрено </w:t>
      </w:r>
      <w:r>
        <w:rPr>
          <w:color w:val="333333"/>
          <w:sz w:val="27"/>
          <w:szCs w:val="27"/>
        </w:rPr>
        <w:lastRenderedPageBreak/>
        <w:t xml:space="preserve">законодательством Российской Федерации). </w:t>
      </w:r>
      <w:proofErr w:type="gramStart"/>
      <w:r>
        <w:rPr>
          <w:color w:val="333333"/>
          <w:sz w:val="27"/>
          <w:szCs w:val="27"/>
        </w:rPr>
        <w:t xml:space="preserve">При расчете доли участия </w:t>
      </w:r>
      <w:proofErr w:type="spellStart"/>
      <w:r>
        <w:rPr>
          <w:color w:val="333333"/>
          <w:sz w:val="27"/>
          <w:szCs w:val="27"/>
        </w:rPr>
        <w:t>офшорных</w:t>
      </w:r>
      <w:proofErr w:type="spellEnd"/>
      <w:r>
        <w:rPr>
          <w:color w:val="333333"/>
          <w:sz w:val="27"/>
          <w:szCs w:val="27"/>
        </w:rPr>
        <w:t xml:space="preserve"> компаний в капитале российских юридических лиц не учитывается прямое и (или) косвенное участие </w:t>
      </w:r>
      <w:proofErr w:type="spellStart"/>
      <w:r>
        <w:rPr>
          <w:color w:val="333333"/>
          <w:sz w:val="27"/>
          <w:szCs w:val="27"/>
        </w:rPr>
        <w:t>офшорных</w:t>
      </w:r>
      <w:proofErr w:type="spellEnd"/>
      <w:r>
        <w:rPr>
          <w:color w:val="333333"/>
          <w:sz w:val="27"/>
          <w:szCs w:val="27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>
        <w:rPr>
          <w:color w:val="333333"/>
          <w:sz w:val="27"/>
          <w:szCs w:val="27"/>
        </w:rPr>
        <w:t>офшорных</w:t>
      </w:r>
      <w:proofErr w:type="spellEnd"/>
      <w:r>
        <w:rPr>
          <w:color w:val="333333"/>
          <w:sz w:val="27"/>
          <w:szCs w:val="27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>
        <w:rPr>
          <w:color w:val="333333"/>
          <w:sz w:val="27"/>
          <w:szCs w:val="27"/>
        </w:rPr>
        <w:t xml:space="preserve"> акционерных обществ;</w:t>
      </w:r>
    </w:p>
    <w:p w:rsidR="00EE4BF7" w:rsidRDefault="00EE4BF7" w:rsidP="00EE4BF7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-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E4BF7" w:rsidRDefault="00EE4BF7" w:rsidP="00EE4BF7">
      <w:pPr>
        <w:pStyle w:val="a3"/>
        <w:spacing w:line="300" w:lineRule="auto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-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E4BF7" w:rsidRDefault="00EE4BF7" w:rsidP="00EE4BF7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- 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EE4BF7" w:rsidRDefault="00EE4BF7" w:rsidP="00EE4BF7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- получатель субсидии (участник отбора) не является иностранным агентом в соответствии с Федеральным законом </w:t>
      </w:r>
      <w:r>
        <w:rPr>
          <w:rStyle w:val="cmd-hide"/>
          <w:color w:val="333333"/>
          <w:sz w:val="27"/>
          <w:szCs w:val="27"/>
        </w:rPr>
        <w:t>"О </w:t>
      </w:r>
      <w:proofErr w:type="gramStart"/>
      <w:r>
        <w:rPr>
          <w:rStyle w:val="cmd-hide"/>
          <w:color w:val="333333"/>
          <w:sz w:val="27"/>
          <w:szCs w:val="27"/>
        </w:rPr>
        <w:t>контроле за</w:t>
      </w:r>
      <w:proofErr w:type="gramEnd"/>
      <w:r>
        <w:rPr>
          <w:rStyle w:val="cmd-hide"/>
          <w:color w:val="333333"/>
          <w:sz w:val="27"/>
          <w:szCs w:val="27"/>
        </w:rPr>
        <w:t xml:space="preserve"> деятельностью лиц, находящихся под иностранным влиянием"</w:t>
      </w:r>
      <w:r>
        <w:rPr>
          <w:color w:val="333333"/>
          <w:sz w:val="27"/>
          <w:szCs w:val="27"/>
        </w:rPr>
        <w:t>;</w:t>
      </w:r>
    </w:p>
    <w:p w:rsidR="00EE4BF7" w:rsidRDefault="00EE4BF7" w:rsidP="00EE4BF7">
      <w:pPr>
        <w:pStyle w:val="a3"/>
        <w:spacing w:line="300" w:lineRule="auto"/>
        <w:rPr>
          <w:color w:val="333333"/>
          <w:sz w:val="27"/>
          <w:szCs w:val="27"/>
        </w:rPr>
      </w:pPr>
      <w:r w:rsidRPr="00BF3B97">
        <w:rPr>
          <w:color w:val="333333"/>
          <w:sz w:val="27"/>
          <w:szCs w:val="27"/>
        </w:rPr>
        <w:t xml:space="preserve">- у получателя субсидии (участника отбора) на едином налоговом счете отсутствует или не превышает размер, определенный пунктом 3 статьи 47 </w:t>
      </w:r>
      <w:r w:rsidRPr="00BF3B97">
        <w:t>Налогового кодекса Российской Федерации</w:t>
      </w:r>
      <w:r w:rsidRPr="00BF3B97">
        <w:rPr>
          <w:color w:val="333333"/>
          <w:sz w:val="27"/>
          <w:szCs w:val="27"/>
        </w:rPr>
        <w:t>, задолженность по уплате налогов, сборов и страховых взносов в бюджеты бюджетной системы Российской Федерации;</w:t>
      </w:r>
      <w:r>
        <w:rPr>
          <w:color w:val="333333"/>
          <w:sz w:val="27"/>
          <w:szCs w:val="27"/>
        </w:rPr>
        <w:t xml:space="preserve"> </w:t>
      </w:r>
    </w:p>
    <w:p w:rsidR="00EE4BF7" w:rsidRDefault="00EE4BF7" w:rsidP="00EE4BF7">
      <w:pPr>
        <w:pStyle w:val="a3"/>
        <w:spacing w:line="300" w:lineRule="auto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 xml:space="preserve">- 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</w:t>
      </w:r>
      <w:r>
        <w:rPr>
          <w:color w:val="333333"/>
          <w:sz w:val="27"/>
          <w:szCs w:val="27"/>
        </w:rPr>
        <w:lastRenderedPageBreak/>
        <w:t>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</w:t>
      </w:r>
      <w:proofErr w:type="gramEnd"/>
      <w:r>
        <w:rPr>
          <w:color w:val="333333"/>
          <w:sz w:val="27"/>
          <w:szCs w:val="27"/>
        </w:rPr>
        <w:t xml:space="preserve"> исполнительным органом субъекта Российской Федерации (местной администрацией);</w:t>
      </w:r>
    </w:p>
    <w:p w:rsidR="00EE4BF7" w:rsidRDefault="00EE4BF7" w:rsidP="00EE4BF7">
      <w:pPr>
        <w:pStyle w:val="a3"/>
        <w:spacing w:line="300" w:lineRule="auto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-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</w:t>
      </w:r>
      <w:proofErr w:type="gramEnd"/>
      <w:r>
        <w:rPr>
          <w:color w:val="333333"/>
          <w:sz w:val="27"/>
          <w:szCs w:val="27"/>
        </w:rPr>
        <w:t xml:space="preserve"> деятельность в качестве индивидуального предпринимателя;</w:t>
      </w:r>
    </w:p>
    <w:p w:rsidR="00EE4BF7" w:rsidRDefault="00EE4BF7" w:rsidP="00EE4BF7">
      <w:pPr>
        <w:pStyle w:val="a3"/>
        <w:spacing w:line="300" w:lineRule="auto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 - производителе товаров, работ, услуг, являющихся получателями субсидии (участниками отбора);</w:t>
      </w:r>
      <w:proofErr w:type="gramEnd"/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70602A">
        <w:rPr>
          <w:rFonts w:ascii="Times New Roman" w:hAnsi="Times New Roman" w:cs="Times New Roman"/>
          <w:sz w:val="28"/>
          <w:szCs w:val="28"/>
        </w:rPr>
        <w:t xml:space="preserve">8. В целях заключения Соглашения и получения субсидии получатель </w:t>
      </w:r>
      <w:r w:rsidRPr="00BF3B97">
        <w:rPr>
          <w:rFonts w:ascii="Times New Roman" w:hAnsi="Times New Roman" w:cs="Times New Roman"/>
          <w:sz w:val="28"/>
          <w:szCs w:val="28"/>
        </w:rPr>
        <w:t>субсидии представляет в Уполномоченный орган МО следующие документы: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1"/>
      <w:bookmarkEnd w:id="3"/>
      <w:r w:rsidRPr="0070602A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207" w:history="1">
        <w:r w:rsidRPr="00BF3B97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70602A">
        <w:rPr>
          <w:rFonts w:ascii="Times New Roman" w:hAnsi="Times New Roman" w:cs="Times New Roman"/>
          <w:sz w:val="28"/>
          <w:szCs w:val="28"/>
        </w:rPr>
        <w:t xml:space="preserve"> о предоставлении субсидии по форме согласно Приложению № 2 к настоящему Порядку, заверенную подписью руководителя получателя субсидии (либо уполномоченного представителя получателя субсидии при условии представления соответствующей доверенности) и главного бухгалтера получателя субсидии, а также печатью (при наличии);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2"/>
      <w:bookmarkEnd w:id="4"/>
      <w:r w:rsidRPr="0070602A">
        <w:rPr>
          <w:rFonts w:ascii="Times New Roman" w:hAnsi="Times New Roman" w:cs="Times New Roman"/>
          <w:sz w:val="28"/>
          <w:szCs w:val="28"/>
        </w:rPr>
        <w:t xml:space="preserve">2) </w:t>
      </w:r>
      <w:r w:rsidRPr="00BF3B97">
        <w:rPr>
          <w:rFonts w:ascii="Times New Roman" w:hAnsi="Times New Roman" w:cs="Times New Roman"/>
          <w:sz w:val="28"/>
          <w:szCs w:val="28"/>
        </w:rPr>
        <w:t>выписку</w:t>
      </w:r>
      <w:r w:rsidRPr="0070602A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содержащую информацию о получателе субсидии по состоянию на первое число месяца, предшествующего месяцу, в котором планируется заключение Соглашение и получение субсидии;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 xml:space="preserve">3) </w:t>
      </w:r>
      <w:r w:rsidRPr="00BF3B97">
        <w:rPr>
          <w:rFonts w:ascii="Times New Roman" w:hAnsi="Times New Roman" w:cs="Times New Roman"/>
          <w:sz w:val="28"/>
          <w:szCs w:val="28"/>
        </w:rPr>
        <w:t>копию свидетельства</w:t>
      </w:r>
      <w:r w:rsidRPr="0070602A">
        <w:rPr>
          <w:rFonts w:ascii="Times New Roman" w:hAnsi="Times New Roman" w:cs="Times New Roman"/>
          <w:sz w:val="28"/>
          <w:szCs w:val="28"/>
        </w:rPr>
        <w:t xml:space="preserve"> о постановке получателя субсидии на налоговый учет;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4"/>
      <w:bookmarkEnd w:id="5"/>
      <w:r w:rsidRPr="00BF3B97">
        <w:rPr>
          <w:rFonts w:ascii="Times New Roman" w:hAnsi="Times New Roman" w:cs="Times New Roman"/>
          <w:sz w:val="28"/>
          <w:szCs w:val="28"/>
        </w:rPr>
        <w:t xml:space="preserve">4) </w:t>
      </w:r>
      <w:hyperlink r:id="rId9" w:history="1">
        <w:r w:rsidRPr="00BF3B9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BF3B97">
        <w:rPr>
          <w:rFonts w:ascii="Times New Roman" w:hAnsi="Times New Roman" w:cs="Times New Roman"/>
          <w:sz w:val="28"/>
          <w:szCs w:val="28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</w:t>
      </w:r>
      <w:r w:rsidRPr="00BF3B97">
        <w:rPr>
          <w:rFonts w:ascii="Times New Roman" w:hAnsi="Times New Roman" w:cs="Times New Roman"/>
          <w:sz w:val="28"/>
          <w:szCs w:val="28"/>
        </w:rPr>
        <w:lastRenderedPageBreak/>
        <w:t>форме, утвержденной приказом Федеральной налоговой службы, по состоянию на первое число месяца, предшествующего месяцу, в котором планируется заключение Соглашения и получение субсидии;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5"/>
      <w:bookmarkEnd w:id="6"/>
      <w:r w:rsidRPr="0070602A">
        <w:rPr>
          <w:rFonts w:ascii="Times New Roman" w:hAnsi="Times New Roman" w:cs="Times New Roman"/>
          <w:sz w:val="28"/>
          <w:szCs w:val="28"/>
        </w:rPr>
        <w:t xml:space="preserve">5) </w:t>
      </w:r>
      <w:r w:rsidRPr="00BF3B97">
        <w:rPr>
          <w:rFonts w:ascii="Times New Roman" w:hAnsi="Times New Roman" w:cs="Times New Roman"/>
          <w:sz w:val="28"/>
          <w:szCs w:val="28"/>
        </w:rPr>
        <w:t>акт сверки</w:t>
      </w:r>
      <w:r w:rsidRPr="0070602A">
        <w:rPr>
          <w:rFonts w:ascii="Times New Roman" w:hAnsi="Times New Roman" w:cs="Times New Roman"/>
          <w:sz w:val="28"/>
          <w:szCs w:val="28"/>
        </w:rPr>
        <w:t xml:space="preserve"> задолженности между теплоснабжающей организацией </w:t>
      </w:r>
      <w:r w:rsidRPr="0070602A">
        <w:rPr>
          <w:rFonts w:ascii="Times New Roman" w:hAnsi="Times New Roman" w:cs="Times New Roman"/>
          <w:sz w:val="28"/>
          <w:szCs w:val="28"/>
        </w:rPr>
        <w:br/>
        <w:t>и поставщиком топливных ресурсов,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2A">
        <w:rPr>
          <w:rFonts w:ascii="Times New Roman" w:hAnsi="Times New Roman" w:cs="Times New Roman"/>
          <w:sz w:val="28"/>
          <w:szCs w:val="28"/>
        </w:rPr>
        <w:t>составленный по состоянию на дату не ранее 10 рабочих дней до даты обращения для заключения Соглашения и получения субсидии;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 xml:space="preserve">6) </w:t>
      </w:r>
      <w:r w:rsidRPr="00BF3B97">
        <w:rPr>
          <w:rFonts w:ascii="Times New Roman" w:hAnsi="Times New Roman" w:cs="Times New Roman"/>
          <w:sz w:val="28"/>
          <w:szCs w:val="28"/>
        </w:rPr>
        <w:t>справки о дебиторской задолженности потребителей</w:t>
      </w:r>
      <w:r w:rsidRPr="0070602A">
        <w:rPr>
          <w:rFonts w:ascii="Times New Roman" w:hAnsi="Times New Roman" w:cs="Times New Roman"/>
          <w:sz w:val="28"/>
          <w:szCs w:val="28"/>
        </w:rPr>
        <w:t xml:space="preserve"> тепловой энергии согласно Приложениям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2A">
        <w:rPr>
          <w:rFonts w:ascii="Times New Roman" w:hAnsi="Times New Roman" w:cs="Times New Roman"/>
          <w:sz w:val="28"/>
          <w:szCs w:val="28"/>
        </w:rPr>
        <w:t>№ 3 и № 4 к настоящему Порядку;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02A">
        <w:rPr>
          <w:rFonts w:ascii="Times New Roman" w:hAnsi="Times New Roman" w:cs="Times New Roman"/>
          <w:sz w:val="28"/>
          <w:szCs w:val="28"/>
        </w:rPr>
        <w:t xml:space="preserve">7) </w:t>
      </w:r>
      <w:r w:rsidRPr="00BF3B97">
        <w:rPr>
          <w:rFonts w:ascii="Times New Roman" w:hAnsi="Times New Roman" w:cs="Times New Roman"/>
          <w:sz w:val="28"/>
          <w:szCs w:val="28"/>
        </w:rPr>
        <w:t>расчет величины затрат на топливные ресурсы</w:t>
      </w:r>
      <w:r w:rsidRPr="0070602A">
        <w:rPr>
          <w:rFonts w:ascii="Times New Roman" w:hAnsi="Times New Roman" w:cs="Times New Roman"/>
          <w:sz w:val="28"/>
          <w:szCs w:val="28"/>
        </w:rPr>
        <w:t xml:space="preserve">, сложившейся за счет превышения фактических удельного расхода условного топлива (кг 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у.т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>./Гкал) и технологических потерь при передаче тепловой энергии (Гкал) над учтенными при установлении для получателя субсидии тарифов в сфере теплоснабжения на год, предшествующий году обращения за субсидией, по форме согласно Приложению № 5 к настоящему Порядку;</w:t>
      </w:r>
      <w:proofErr w:type="gramEnd"/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6"/>
      <w:bookmarkEnd w:id="7"/>
      <w:r w:rsidRPr="0070602A">
        <w:rPr>
          <w:rFonts w:ascii="Times New Roman" w:hAnsi="Times New Roman" w:cs="Times New Roman"/>
          <w:sz w:val="28"/>
          <w:szCs w:val="28"/>
        </w:rPr>
        <w:t xml:space="preserve">8) </w:t>
      </w:r>
      <w:r w:rsidRPr="00BF3B97">
        <w:rPr>
          <w:rFonts w:ascii="Times New Roman" w:hAnsi="Times New Roman" w:cs="Times New Roman"/>
          <w:sz w:val="28"/>
          <w:szCs w:val="28"/>
        </w:rPr>
        <w:t>гарантийное письмо</w:t>
      </w:r>
      <w:r w:rsidRPr="0070602A">
        <w:rPr>
          <w:rFonts w:ascii="Times New Roman" w:hAnsi="Times New Roman" w:cs="Times New Roman"/>
          <w:sz w:val="28"/>
          <w:szCs w:val="28"/>
        </w:rPr>
        <w:t>, подписанное руководителем получателя субсидии (либо уполномоченным представителем получателя субсидии при условии представления соответствующей доверенности) и главным бухгалтером получателя субсидии, а также заверенное печатью (при наличии), содержащее сведения: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7">
        <w:rPr>
          <w:rFonts w:ascii="Times New Roman" w:hAnsi="Times New Roman" w:cs="Times New Roman"/>
          <w:sz w:val="28"/>
          <w:szCs w:val="28"/>
        </w:rPr>
        <w:t>о том, что получатель субсидии</w:t>
      </w:r>
      <w:r w:rsidRPr="0070602A">
        <w:rPr>
          <w:rFonts w:ascii="Times New Roman" w:hAnsi="Times New Roman" w:cs="Times New Roman"/>
          <w:sz w:val="28"/>
          <w:szCs w:val="28"/>
        </w:rPr>
        <w:t xml:space="preserve"> не находится в процессе реорганизации, в отношении получателя субсидии не проводятся процедуры банкротства и (или) ликвидации, приостановления осуществления финансово-хозяйственной деятельности в соответствии с действующим законодательством (по состоянию на первое число месяца, предшествующего месяцу, в котором планируется заключение Соглашения и получение субсидии;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3B97">
        <w:rPr>
          <w:rFonts w:ascii="Times New Roman" w:hAnsi="Times New Roman" w:cs="Times New Roman"/>
          <w:sz w:val="28"/>
          <w:szCs w:val="28"/>
        </w:rPr>
        <w:t>об отсутствии у получателя субсидии</w:t>
      </w:r>
      <w:r w:rsidRPr="0070602A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возврату в бюджет МО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МО, а также о том, что получатель субсидии не получает средства из бюджета МО на цели возмещения затрат, связанных с погашением задолженности за топливно-энергетические ресурсы, в соответствии с иными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МО, по состоянию на первое число месяца, предшествующего месяцу, в котором планируется заключение Соглашения и получение субсидии;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7">
        <w:rPr>
          <w:rFonts w:ascii="Times New Roman" w:hAnsi="Times New Roman" w:cs="Times New Roman"/>
          <w:sz w:val="28"/>
          <w:szCs w:val="28"/>
        </w:rPr>
        <w:t>об отсутствии у получателя субсидии просроченной (неурегулированной) задолженности по денежным обязательствам перед</w:t>
      </w:r>
      <w:r w:rsidRPr="0070602A">
        <w:rPr>
          <w:rFonts w:ascii="Times New Roman" w:hAnsi="Times New Roman" w:cs="Times New Roman"/>
          <w:sz w:val="28"/>
          <w:szCs w:val="28"/>
        </w:rPr>
        <w:t xml:space="preserve"> </w:t>
      </w:r>
      <w:r w:rsidRPr="00BF3B97">
        <w:rPr>
          <w:rFonts w:ascii="Times New Roman" w:hAnsi="Times New Roman" w:cs="Times New Roman"/>
          <w:sz w:val="28"/>
          <w:szCs w:val="28"/>
        </w:rPr>
        <w:t>МО</w:t>
      </w:r>
      <w:r w:rsidRPr="0070602A">
        <w:rPr>
          <w:rFonts w:ascii="Times New Roman" w:hAnsi="Times New Roman" w:cs="Times New Roman"/>
          <w:sz w:val="28"/>
          <w:szCs w:val="28"/>
        </w:rPr>
        <w:t>, (по состоянию на первое число месяца, предшествующего месяцу, в котором планируется заключение Соглашения и получение субсидии;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 xml:space="preserve">9) </w:t>
      </w:r>
      <w:r w:rsidRPr="00BF3B97">
        <w:rPr>
          <w:rFonts w:ascii="Times New Roman" w:hAnsi="Times New Roman" w:cs="Times New Roman"/>
          <w:sz w:val="28"/>
          <w:szCs w:val="28"/>
        </w:rPr>
        <w:t>документы, подтверждающие</w:t>
      </w:r>
      <w:r w:rsidRPr="0070602A">
        <w:rPr>
          <w:rFonts w:ascii="Times New Roman" w:hAnsi="Times New Roman" w:cs="Times New Roman"/>
          <w:sz w:val="28"/>
          <w:szCs w:val="28"/>
        </w:rPr>
        <w:t xml:space="preserve"> осуществление взимания дебиторской задолженности в судебном порядке;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 xml:space="preserve">10) </w:t>
      </w:r>
      <w:r w:rsidRPr="00BF3B97">
        <w:rPr>
          <w:rFonts w:ascii="Times New Roman" w:hAnsi="Times New Roman" w:cs="Times New Roman"/>
          <w:sz w:val="28"/>
          <w:szCs w:val="28"/>
        </w:rPr>
        <w:t>информацию о мероприятиях, направленных на снижение сверхнормативных потерь</w:t>
      </w:r>
      <w:r w:rsidRPr="0070602A">
        <w:rPr>
          <w:rFonts w:ascii="Times New Roman" w:hAnsi="Times New Roman" w:cs="Times New Roman"/>
          <w:sz w:val="28"/>
          <w:szCs w:val="28"/>
        </w:rPr>
        <w:t>, и о результатах ранее выполненных мероприятий.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60" w:history="1">
        <w:r w:rsidRPr="0070602A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70602A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70602A">
        <w:rPr>
          <w:rFonts w:ascii="Times New Roman" w:hAnsi="Times New Roman" w:cs="Times New Roman"/>
          <w:sz w:val="28"/>
          <w:szCs w:val="28"/>
        </w:rPr>
        <w:lastRenderedPageBreak/>
        <w:t>представляются на бумажном носителе.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1"/>
      <w:bookmarkStart w:id="9" w:name="P74"/>
      <w:bookmarkEnd w:id="8"/>
      <w:bookmarkEnd w:id="9"/>
      <w:r w:rsidRPr="0070602A">
        <w:rPr>
          <w:rFonts w:ascii="Times New Roman" w:hAnsi="Times New Roman" w:cs="Times New Roman"/>
          <w:sz w:val="28"/>
          <w:szCs w:val="28"/>
        </w:rPr>
        <w:t>9.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2A">
        <w:rPr>
          <w:rFonts w:ascii="Times New Roman" w:hAnsi="Times New Roman" w:cs="Times New Roman"/>
          <w:sz w:val="28"/>
          <w:szCs w:val="28"/>
        </w:rPr>
        <w:t>МО в течение пяти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2A">
        <w:rPr>
          <w:rFonts w:ascii="Times New Roman" w:hAnsi="Times New Roman" w:cs="Times New Roman"/>
          <w:sz w:val="28"/>
          <w:szCs w:val="28"/>
        </w:rPr>
        <w:t xml:space="preserve">со дня представления документов в соответствии с </w:t>
      </w:r>
      <w:hyperlink w:anchor="P60" w:history="1">
        <w:r w:rsidRPr="0070602A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70602A">
        <w:rPr>
          <w:rFonts w:ascii="Times New Roman" w:hAnsi="Times New Roman" w:cs="Times New Roman"/>
          <w:sz w:val="28"/>
          <w:szCs w:val="28"/>
        </w:rPr>
        <w:t xml:space="preserve"> настоящего Порядка в целях получения субсидии: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 xml:space="preserve">1) осуществляет проверку представленных получателем субсидии документов на предмет соответствия требованиям пункта 8 настоящего Порядка, а также проверку получателя субсидии на соответствие требованиям </w:t>
      </w:r>
      <w:hyperlink w:anchor="P52" w:history="1">
        <w:r w:rsidRPr="0070602A">
          <w:rPr>
            <w:rFonts w:ascii="Times New Roman" w:hAnsi="Times New Roman" w:cs="Times New Roman"/>
            <w:sz w:val="28"/>
            <w:szCs w:val="28"/>
          </w:rPr>
          <w:t>пункта 7</w:t>
        </w:r>
      </w:hyperlink>
      <w:r w:rsidRPr="0070602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2) осуществляет проверку правильности расчетов суммы субсидий, необходимой для финансового обеспечения (возмещения)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2A">
        <w:rPr>
          <w:rFonts w:ascii="Times New Roman" w:hAnsi="Times New Roman" w:cs="Times New Roman"/>
          <w:sz w:val="28"/>
          <w:szCs w:val="28"/>
        </w:rPr>
        <w:t>затрат, связанных с погашением задолженности за топливно-энергетические ресурсы.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 xml:space="preserve">10. По результатам проверок, проведенных в соответствии с </w:t>
      </w:r>
      <w:hyperlink w:anchor="P74" w:history="1">
        <w:r w:rsidRPr="0070602A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70602A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МО в течение пяти рабочих дней со дня представления документов в соответствии с </w:t>
      </w:r>
      <w:hyperlink w:anchor="P60" w:history="1">
        <w:r w:rsidRPr="0070602A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70602A">
        <w:rPr>
          <w:rFonts w:ascii="Times New Roman" w:hAnsi="Times New Roman" w:cs="Times New Roman"/>
          <w:sz w:val="28"/>
          <w:szCs w:val="28"/>
        </w:rPr>
        <w:t xml:space="preserve"> настоящего Порядка в целях получения субсидии принимает решение: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1) о заключении Соглашения и предоставлении субсидии;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2) об отказе в заключени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 xml:space="preserve"> Соглашения и предоставлении субсидии.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11. Основаниями для принятия решения об отказе в заключени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 xml:space="preserve"> Соглашения и предоставлении субсидии являются: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 xml:space="preserve">1) несоответствие получателя субсидии требованиям, предусмотренным </w:t>
      </w:r>
      <w:hyperlink w:anchor="P52" w:history="1">
        <w:r w:rsidRPr="0070602A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70602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 xml:space="preserve">2) несоответствие представленных получателем субсидии документов требованиям </w:t>
      </w:r>
      <w:hyperlink w:anchor="P60" w:history="1">
        <w:r w:rsidRPr="0070602A">
          <w:rPr>
            <w:rFonts w:ascii="Times New Roman" w:hAnsi="Times New Roman" w:cs="Times New Roman"/>
            <w:sz w:val="28"/>
            <w:szCs w:val="28"/>
          </w:rPr>
          <w:t>пункта 8</w:t>
        </w:r>
      </w:hyperlink>
      <w:r w:rsidRPr="0070602A">
        <w:rPr>
          <w:rFonts w:ascii="Times New Roman" w:hAnsi="Times New Roman" w:cs="Times New Roman"/>
          <w:sz w:val="28"/>
          <w:szCs w:val="28"/>
        </w:rPr>
        <w:t xml:space="preserve"> настоящего Порядка или непредставление (представление не в полном объеме) указанных документов;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3) недостоверность информации, содержащейся в представленных получателем субсидии документах;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4) недостаточность бюджетных ассигнований и лимитов бюджетных обязательств, предусмотренных Главному распорядителю на предоставление субсидий на текущий финансовый год;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02A">
        <w:rPr>
          <w:rFonts w:ascii="Times New Roman" w:hAnsi="Times New Roman" w:cs="Times New Roman"/>
          <w:sz w:val="28"/>
          <w:szCs w:val="28"/>
        </w:rPr>
        <w:t xml:space="preserve">5) </w:t>
      </w:r>
      <w:r w:rsidRPr="00A72728">
        <w:rPr>
          <w:rFonts w:ascii="Times New Roman" w:hAnsi="Times New Roman" w:cs="Times New Roman"/>
          <w:sz w:val="28"/>
          <w:szCs w:val="28"/>
        </w:rPr>
        <w:t xml:space="preserve">повторное предоставление данных о суммах дебиторской задолженности, указанных в формах согласно Приложениям № 3 и № 4, и величине затрат на топливные ресурсы, сложившейся за счет превышения фактических удельного расхода условного топлива (кг </w:t>
      </w:r>
      <w:proofErr w:type="spellStart"/>
      <w:r w:rsidRPr="00A72728">
        <w:rPr>
          <w:rFonts w:ascii="Times New Roman" w:hAnsi="Times New Roman" w:cs="Times New Roman"/>
          <w:sz w:val="28"/>
          <w:szCs w:val="28"/>
        </w:rPr>
        <w:t>у.т</w:t>
      </w:r>
      <w:proofErr w:type="spellEnd"/>
      <w:r w:rsidRPr="00A72728">
        <w:rPr>
          <w:rFonts w:ascii="Times New Roman" w:hAnsi="Times New Roman" w:cs="Times New Roman"/>
          <w:sz w:val="28"/>
          <w:szCs w:val="28"/>
        </w:rPr>
        <w:t>./Гкал) и технологических потерь при передаче тепловой энергии (Гкал) над учтенными при установлении для получателя субсидии тарифов в сфере теплоснабжения на год, предшествующий году обращения за</w:t>
      </w:r>
      <w:proofErr w:type="gramEnd"/>
      <w:r w:rsidRPr="00A72728">
        <w:rPr>
          <w:rFonts w:ascii="Times New Roman" w:hAnsi="Times New Roman" w:cs="Times New Roman"/>
          <w:sz w:val="28"/>
          <w:szCs w:val="28"/>
        </w:rPr>
        <w:t xml:space="preserve"> субсидией, указанной в форме согласно Приложению № 5 к настоящему Порядку, в соответствии с </w:t>
      </w:r>
      <w:proofErr w:type="gramStart"/>
      <w:r w:rsidRPr="00A72728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A72728">
        <w:rPr>
          <w:rFonts w:ascii="Times New Roman" w:hAnsi="Times New Roman" w:cs="Times New Roman"/>
          <w:sz w:val="28"/>
          <w:szCs w:val="28"/>
        </w:rPr>
        <w:t xml:space="preserve"> получателю субсидии предоставлялись субсидии на финансовое обеспечение (возмещение) затрат, связанных с погашением задолженности за топливные ресурсы, в предыдущие периоды.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12. В случае принятия решения об отказе в заключени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 xml:space="preserve"> Соглашения и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2A">
        <w:rPr>
          <w:rFonts w:ascii="Times New Roman" w:hAnsi="Times New Roman" w:cs="Times New Roman"/>
          <w:sz w:val="28"/>
          <w:szCs w:val="28"/>
        </w:rPr>
        <w:t>уполномоченный орган МО уведомляет получателя субсидии об указанном решении в письменной форме с указанием причин отказа в течение пяти рабочих дней со дня принятия соответствующего решения.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lastRenderedPageBreak/>
        <w:t>После устранения причин принятия решения об отказе в заключени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 xml:space="preserve"> Соглашения и предоставлении субсидии получатель субсидии вправе повторно обратиться в уполномоченный орган за предоставлением субсидии.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BF7" w:rsidRPr="0070602A" w:rsidRDefault="00EE4BF7" w:rsidP="00EE4BF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III. Определение размера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2A">
        <w:rPr>
          <w:rFonts w:ascii="Times New Roman" w:hAnsi="Times New Roman" w:cs="Times New Roman"/>
          <w:sz w:val="28"/>
          <w:szCs w:val="28"/>
        </w:rPr>
        <w:t>и порядок предоставления субсидий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13. Размер предоставляемой субсидии (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>) для i-го получателя субсидии, являющегося плательщиком налога на добавленную стоимость (далее именуется - НДС), определяется по формуле: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70602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З</w:t>
      </w:r>
      <w:r w:rsidRPr="0070602A">
        <w:rPr>
          <w:rFonts w:ascii="Times New Roman" w:hAnsi="Times New Roman" w:cs="Times New Roman"/>
        </w:rPr>
        <w:t>тэр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 xml:space="preserve">/1,2, </w:t>
      </w:r>
      <w:r w:rsidRPr="0070602A">
        <w:rPr>
          <w:rFonts w:ascii="Times New Roman" w:hAnsi="Times New Roman" w:cs="Times New Roman"/>
        </w:rPr>
        <w:t xml:space="preserve">если 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З</w:t>
      </w:r>
      <w:r w:rsidRPr="0070602A">
        <w:rPr>
          <w:rFonts w:ascii="Times New Roman" w:hAnsi="Times New Roman" w:cs="Times New Roman"/>
        </w:rPr>
        <w:t>тэр</w:t>
      </w:r>
      <w:proofErr w:type="spellEnd"/>
      <w:r w:rsidRPr="0070602A">
        <w:rPr>
          <w:rFonts w:ascii="Times New Roman" w:hAnsi="Times New Roman" w:cs="Times New Roman"/>
          <w:sz w:val="24"/>
          <w:szCs w:val="24"/>
        </w:rPr>
        <w:t xml:space="preserve">≤ </w:t>
      </w:r>
      <w:proofErr w:type="gramStart"/>
      <w:r w:rsidRPr="0070602A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70602A">
        <w:rPr>
          <w:rFonts w:ascii="Times New Roman" w:hAnsi="Times New Roman" w:cs="Times New Roman"/>
        </w:rPr>
        <w:t>пред</w:t>
      </w:r>
      <w:r w:rsidRPr="0070602A">
        <w:rPr>
          <w:rFonts w:ascii="Times New Roman" w:hAnsi="Times New Roman" w:cs="Times New Roman"/>
          <w:sz w:val="28"/>
          <w:szCs w:val="28"/>
        </w:rPr>
        <w:t>,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70602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70602A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70602A">
        <w:rPr>
          <w:rFonts w:ascii="Times New Roman" w:hAnsi="Times New Roman" w:cs="Times New Roman"/>
        </w:rPr>
        <w:t>пред</w:t>
      </w:r>
      <w:r w:rsidRPr="0070602A">
        <w:rPr>
          <w:rFonts w:ascii="Times New Roman" w:hAnsi="Times New Roman" w:cs="Times New Roman"/>
          <w:sz w:val="28"/>
          <w:szCs w:val="28"/>
        </w:rPr>
        <w:t xml:space="preserve">/1,2, </w:t>
      </w:r>
      <w:r w:rsidRPr="0070602A">
        <w:rPr>
          <w:rFonts w:ascii="Times New Roman" w:hAnsi="Times New Roman" w:cs="Times New Roman"/>
        </w:rPr>
        <w:t xml:space="preserve">если  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З</w:t>
      </w:r>
      <w:r w:rsidRPr="0070602A">
        <w:rPr>
          <w:rFonts w:ascii="Times New Roman" w:hAnsi="Times New Roman" w:cs="Times New Roman"/>
        </w:rPr>
        <w:t>тэр</w:t>
      </w:r>
      <w:proofErr w:type="spellEnd"/>
      <w:r w:rsidRPr="0070602A">
        <w:rPr>
          <w:rFonts w:ascii="Times New Roman" w:hAnsi="Times New Roman" w:cs="Times New Roman"/>
          <w:sz w:val="24"/>
          <w:szCs w:val="24"/>
        </w:rPr>
        <w:t>&gt;</w:t>
      </w:r>
      <w:r w:rsidRPr="0070602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0602A">
        <w:rPr>
          <w:rFonts w:ascii="Times New Roman" w:hAnsi="Times New Roman" w:cs="Times New Roman"/>
        </w:rPr>
        <w:t>пред,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Размер предоставляемых субсидий (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>) для i-го получателя субсидии, не являющегося плательщиком НДС по основаниям, предусмотренным Налоговым кодексом Российской Федерации, определяется в отношении каждого расчетного периода по формуле: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70602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З</w:t>
      </w:r>
      <w:r w:rsidRPr="0070602A">
        <w:rPr>
          <w:rFonts w:ascii="Times New Roman" w:hAnsi="Times New Roman" w:cs="Times New Roman"/>
        </w:rPr>
        <w:t>тэр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 xml:space="preserve">, </w:t>
      </w:r>
      <w:r w:rsidRPr="0070602A">
        <w:rPr>
          <w:rFonts w:ascii="Times New Roman" w:hAnsi="Times New Roman" w:cs="Times New Roman"/>
        </w:rPr>
        <w:t xml:space="preserve">если  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З</w:t>
      </w:r>
      <w:r w:rsidRPr="0070602A">
        <w:rPr>
          <w:rFonts w:ascii="Times New Roman" w:hAnsi="Times New Roman" w:cs="Times New Roman"/>
        </w:rPr>
        <w:t>тэр</w:t>
      </w:r>
      <w:proofErr w:type="spellEnd"/>
      <w:r w:rsidRPr="0070602A">
        <w:rPr>
          <w:rFonts w:ascii="Times New Roman" w:hAnsi="Times New Roman" w:cs="Times New Roman"/>
          <w:sz w:val="24"/>
          <w:szCs w:val="24"/>
        </w:rPr>
        <w:t xml:space="preserve"> ≤ </w:t>
      </w:r>
      <w:proofErr w:type="gramStart"/>
      <w:r w:rsidRPr="0070602A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70602A">
        <w:rPr>
          <w:rFonts w:ascii="Times New Roman" w:hAnsi="Times New Roman" w:cs="Times New Roman"/>
        </w:rPr>
        <w:t>пред</w:t>
      </w:r>
      <w:r w:rsidRPr="0070602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70602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70602A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70602A">
        <w:rPr>
          <w:rFonts w:ascii="Times New Roman" w:hAnsi="Times New Roman" w:cs="Times New Roman"/>
        </w:rPr>
        <w:t>пред</w:t>
      </w:r>
      <w:r w:rsidRPr="0070602A">
        <w:rPr>
          <w:rFonts w:ascii="Times New Roman" w:hAnsi="Times New Roman" w:cs="Times New Roman"/>
          <w:sz w:val="28"/>
          <w:szCs w:val="28"/>
        </w:rPr>
        <w:t xml:space="preserve">, </w:t>
      </w:r>
      <w:r w:rsidRPr="0070602A">
        <w:rPr>
          <w:rFonts w:ascii="Times New Roman" w:hAnsi="Times New Roman" w:cs="Times New Roman"/>
        </w:rPr>
        <w:t xml:space="preserve">если  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З</w:t>
      </w:r>
      <w:r w:rsidRPr="0070602A">
        <w:rPr>
          <w:rFonts w:ascii="Times New Roman" w:hAnsi="Times New Roman" w:cs="Times New Roman"/>
        </w:rPr>
        <w:t>тэр</w:t>
      </w:r>
      <w:proofErr w:type="spellEnd"/>
      <w:r w:rsidRPr="0070602A">
        <w:rPr>
          <w:rFonts w:ascii="Times New Roman" w:hAnsi="Times New Roman" w:cs="Times New Roman"/>
          <w:sz w:val="24"/>
          <w:szCs w:val="24"/>
        </w:rPr>
        <w:t>&gt;</w:t>
      </w:r>
      <w:r w:rsidRPr="0070602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0602A">
        <w:rPr>
          <w:rFonts w:ascii="Times New Roman" w:hAnsi="Times New Roman" w:cs="Times New Roman"/>
        </w:rPr>
        <w:t>пред,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где: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02A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 xml:space="preserve"> - размер субсидии, рублей;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02A">
        <w:rPr>
          <w:rFonts w:ascii="Times New Roman" w:hAnsi="Times New Roman" w:cs="Times New Roman"/>
          <w:sz w:val="28"/>
          <w:szCs w:val="28"/>
        </w:rPr>
        <w:t>З</w:t>
      </w:r>
      <w:r w:rsidRPr="0070602A">
        <w:rPr>
          <w:rFonts w:ascii="Times New Roman" w:hAnsi="Times New Roman" w:cs="Times New Roman"/>
        </w:rPr>
        <w:t>тэр</w:t>
      </w:r>
      <w:proofErr w:type="spellEnd"/>
      <w:r w:rsidRPr="0070602A">
        <w:rPr>
          <w:rFonts w:ascii="Times New Roman" w:hAnsi="Times New Roman" w:cs="Times New Roman"/>
        </w:rPr>
        <w:t xml:space="preserve"> - </w:t>
      </w:r>
      <w:r w:rsidRPr="0070602A">
        <w:rPr>
          <w:rFonts w:ascii="Times New Roman" w:hAnsi="Times New Roman" w:cs="Times New Roman"/>
          <w:sz w:val="28"/>
          <w:szCs w:val="28"/>
        </w:rPr>
        <w:t>величина задолженности за топливные ресурсы в соответствии с актом сверки задолженности между теплоснабжающей организацией и поставщиком топливных ресурсов, составленным по состоянию на дату не ранее 10 рабочих дней до даты обращения для заключения Соглашения и получения субсидии, рублей;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02A">
        <w:rPr>
          <w:rFonts w:ascii="Times New Roman" w:hAnsi="Times New Roman" w:cs="Times New Roman"/>
          <w:sz w:val="28"/>
          <w:szCs w:val="28"/>
        </w:rPr>
        <w:t>С</w:t>
      </w:r>
      <w:r w:rsidRPr="0070602A">
        <w:rPr>
          <w:rFonts w:ascii="Times New Roman" w:hAnsi="Times New Roman" w:cs="Times New Roman"/>
        </w:rPr>
        <w:t>пред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 xml:space="preserve"> – предельная сумма субсидии, рублей;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1,2 – коэффициент, учитывающий ставку НДС в размере 20%.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02A">
        <w:rPr>
          <w:rFonts w:ascii="Times New Roman" w:hAnsi="Times New Roman" w:cs="Times New Roman"/>
          <w:sz w:val="28"/>
          <w:szCs w:val="28"/>
        </w:rPr>
        <w:t>С</w:t>
      </w:r>
      <w:r w:rsidRPr="0070602A">
        <w:rPr>
          <w:rFonts w:ascii="Times New Roman" w:hAnsi="Times New Roman" w:cs="Times New Roman"/>
        </w:rPr>
        <w:t>пред</w:t>
      </w:r>
      <w:proofErr w:type="spellEnd"/>
      <w:r w:rsidRPr="0070602A">
        <w:rPr>
          <w:rFonts w:ascii="Times New Roman" w:hAnsi="Times New Roman" w:cs="Times New Roman"/>
        </w:rPr>
        <w:t xml:space="preserve"> = 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Р</w:t>
      </w:r>
      <w:r w:rsidRPr="0070602A">
        <w:rPr>
          <w:rFonts w:ascii="Times New Roman" w:hAnsi="Times New Roman" w:cs="Times New Roman"/>
        </w:rPr>
        <w:t>топ</w:t>
      </w:r>
      <w:proofErr w:type="spellEnd"/>
      <w:proofErr w:type="gramStart"/>
      <w:r w:rsidRPr="0070602A">
        <w:rPr>
          <w:rFonts w:ascii="Times New Roman" w:hAnsi="Times New Roman" w:cs="Times New Roman"/>
          <w:lang w:val="en-US"/>
        </w:rPr>
        <w:t>j</w:t>
      </w:r>
      <w:proofErr w:type="gramEnd"/>
      <w:r w:rsidRPr="0070602A">
        <w:rPr>
          <w:rFonts w:ascii="Times New Roman" w:hAnsi="Times New Roman" w:cs="Times New Roman"/>
        </w:rPr>
        <w:t xml:space="preserve">+ </w:t>
      </w:r>
      <w:r w:rsidRPr="0070602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0602A">
        <w:rPr>
          <w:rFonts w:ascii="Times New Roman" w:hAnsi="Times New Roman" w:cs="Times New Roman"/>
          <w:sz w:val="28"/>
          <w:szCs w:val="28"/>
        </w:rPr>
        <w:t>, где: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02A">
        <w:rPr>
          <w:rFonts w:ascii="Times New Roman" w:hAnsi="Times New Roman" w:cs="Times New Roman"/>
          <w:sz w:val="28"/>
          <w:szCs w:val="28"/>
        </w:rPr>
        <w:t>Р</w:t>
      </w:r>
      <w:r w:rsidRPr="0070602A">
        <w:rPr>
          <w:rFonts w:ascii="Times New Roman" w:hAnsi="Times New Roman" w:cs="Times New Roman"/>
        </w:rPr>
        <w:t>топ</w:t>
      </w:r>
      <w:proofErr w:type="spellEnd"/>
      <w:r w:rsidRPr="0070602A">
        <w:rPr>
          <w:rFonts w:ascii="Times New Roman" w:hAnsi="Times New Roman" w:cs="Times New Roman"/>
          <w:lang w:val="en-US"/>
        </w:rPr>
        <w:t>j</w:t>
      </w:r>
      <w:r w:rsidRPr="0070602A">
        <w:rPr>
          <w:rFonts w:ascii="Times New Roman" w:hAnsi="Times New Roman" w:cs="Times New Roman"/>
        </w:rPr>
        <w:t xml:space="preserve"> - </w:t>
      </w:r>
      <w:r w:rsidRPr="0070602A">
        <w:rPr>
          <w:rFonts w:ascii="Times New Roman" w:hAnsi="Times New Roman" w:cs="Times New Roman"/>
          <w:sz w:val="28"/>
          <w:szCs w:val="28"/>
        </w:rPr>
        <w:t>величина затрат на топливные ресурсы, сложившаяся за счет превышения фактических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2A">
        <w:rPr>
          <w:rFonts w:ascii="Times New Roman" w:hAnsi="Times New Roman" w:cs="Times New Roman"/>
          <w:sz w:val="28"/>
          <w:szCs w:val="28"/>
        </w:rPr>
        <w:t>удельного расхода топлива (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кг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>.т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>./Гкал) и технологических потерь при передаче тепловой энергии (Гкал) над учтенными при установлении для получателя субсидии тарифов в сфере теплоснабжения на год, предшествующий году обращения за субсидией, рублей;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0602A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 xml:space="preserve"> дебиторской задолженности потребителей тепловой энергии, рублей;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BF7" w:rsidRPr="0070602A" w:rsidRDefault="00EE4BF7" w:rsidP="00EE4B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02A">
        <w:rPr>
          <w:rFonts w:ascii="Times New Roman" w:hAnsi="Times New Roman" w:cs="Times New Roman"/>
          <w:sz w:val="28"/>
          <w:szCs w:val="28"/>
        </w:rPr>
        <w:t>Р</w:t>
      </w:r>
      <w:r w:rsidRPr="0070602A">
        <w:rPr>
          <w:rFonts w:ascii="Times New Roman" w:hAnsi="Times New Roman" w:cs="Times New Roman"/>
        </w:rPr>
        <w:t>топ</w:t>
      </w:r>
      <w:proofErr w:type="spellEnd"/>
      <w:r w:rsidRPr="0070602A">
        <w:rPr>
          <w:rFonts w:ascii="Times New Roman" w:hAnsi="Times New Roman" w:cs="Times New Roman"/>
          <w:lang w:val="en-US"/>
        </w:rPr>
        <w:t>j</w:t>
      </w:r>
      <w:r w:rsidRPr="0070602A">
        <w:rPr>
          <w:rFonts w:ascii="Times New Roman" w:hAnsi="Times New Roman" w:cs="Times New Roman"/>
        </w:rPr>
        <w:t xml:space="preserve"> = </w:t>
      </w:r>
      <w:r w:rsidRPr="0070602A">
        <w:rPr>
          <w:rFonts w:ascii="Times New Roman" w:hAnsi="Times New Roman" w:cs="Times New Roman"/>
          <w:sz w:val="28"/>
          <w:szCs w:val="28"/>
        </w:rPr>
        <w:t>(</w:t>
      </w:r>
      <w:r w:rsidRPr="0070602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0602A">
        <w:rPr>
          <w:rFonts w:ascii="Times New Roman" w:hAnsi="Times New Roman" w:cs="Times New Roman"/>
        </w:rPr>
        <w:t>топ факт</w:t>
      </w:r>
      <w:r w:rsidRPr="0070602A">
        <w:rPr>
          <w:rFonts w:ascii="Times New Roman" w:hAnsi="Times New Roman" w:cs="Times New Roman"/>
          <w:lang w:val="en-US"/>
        </w:rPr>
        <w:t>j</w:t>
      </w:r>
      <w:r w:rsidRPr="0070602A">
        <w:rPr>
          <w:rFonts w:ascii="Times New Roman" w:hAnsi="Times New Roman" w:cs="Times New Roman"/>
          <w:sz w:val="28"/>
          <w:szCs w:val="28"/>
        </w:rPr>
        <w:t>– ((</w:t>
      </w:r>
      <w:proofErr w:type="gramStart"/>
      <w:r w:rsidRPr="0070602A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gramEnd"/>
      <w:r w:rsidRPr="0070602A">
        <w:rPr>
          <w:rFonts w:ascii="Times New Roman" w:hAnsi="Times New Roman" w:cs="Times New Roman"/>
        </w:rPr>
        <w:t>по факт</w:t>
      </w:r>
      <w:r w:rsidRPr="0070602A">
        <w:rPr>
          <w:rFonts w:ascii="Times New Roman" w:hAnsi="Times New Roman" w:cs="Times New Roman"/>
          <w:lang w:val="en-US"/>
        </w:rPr>
        <w:t>j</w:t>
      </w:r>
      <w:r w:rsidRPr="0070602A">
        <w:rPr>
          <w:rFonts w:ascii="Times New Roman" w:hAnsi="Times New Roman" w:cs="Times New Roman"/>
          <w:sz w:val="28"/>
          <w:szCs w:val="28"/>
        </w:rPr>
        <w:t xml:space="preserve"> + </w:t>
      </w:r>
      <w:r w:rsidRPr="0070602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0602A">
        <w:rPr>
          <w:rFonts w:ascii="Times New Roman" w:hAnsi="Times New Roman" w:cs="Times New Roman"/>
        </w:rPr>
        <w:t>потери план</w:t>
      </w:r>
      <w:r w:rsidRPr="0070602A">
        <w:rPr>
          <w:rFonts w:ascii="Times New Roman" w:hAnsi="Times New Roman" w:cs="Times New Roman"/>
          <w:lang w:val="en-US"/>
        </w:rPr>
        <w:t>j</w:t>
      </w:r>
      <w:r w:rsidRPr="0070602A">
        <w:rPr>
          <w:rFonts w:ascii="Times New Roman" w:hAnsi="Times New Roman" w:cs="Times New Roman"/>
          <w:sz w:val="28"/>
          <w:szCs w:val="28"/>
        </w:rPr>
        <w:t xml:space="preserve">) * </w:t>
      </w:r>
      <w:r w:rsidRPr="0070602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0602A">
        <w:rPr>
          <w:rFonts w:ascii="Times New Roman" w:hAnsi="Times New Roman" w:cs="Times New Roman"/>
        </w:rPr>
        <w:t>уд</w:t>
      </w:r>
      <w:r w:rsidRPr="0070602A">
        <w:rPr>
          <w:rFonts w:ascii="Times New Roman" w:hAnsi="Times New Roman" w:cs="Times New Roman"/>
          <w:lang w:val="en-US"/>
        </w:rPr>
        <w:t>j</w:t>
      </w:r>
      <w:r w:rsidRPr="0070602A">
        <w:rPr>
          <w:rFonts w:ascii="Times New Roman" w:hAnsi="Times New Roman" w:cs="Times New Roman"/>
          <w:sz w:val="28"/>
          <w:szCs w:val="28"/>
        </w:rPr>
        <w:t xml:space="preserve"> / </w:t>
      </w:r>
      <w:r w:rsidRPr="0070602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0602A">
        <w:rPr>
          <w:rFonts w:ascii="Times New Roman" w:hAnsi="Times New Roman" w:cs="Times New Roman"/>
          <w:sz w:val="28"/>
          <w:szCs w:val="28"/>
        </w:rPr>
        <w:t xml:space="preserve"> / 1000)) * 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ЦТ</w:t>
      </w:r>
      <w:r w:rsidRPr="0070602A">
        <w:rPr>
          <w:rFonts w:ascii="Times New Roman" w:hAnsi="Times New Roman" w:cs="Times New Roman"/>
        </w:rPr>
        <w:t>факт</w:t>
      </w:r>
      <w:proofErr w:type="spellEnd"/>
      <w:r w:rsidRPr="0070602A">
        <w:rPr>
          <w:rFonts w:ascii="Times New Roman" w:hAnsi="Times New Roman" w:cs="Times New Roman"/>
          <w:lang w:val="en-US"/>
        </w:rPr>
        <w:t>j</w:t>
      </w:r>
      <w:r w:rsidRPr="0070602A">
        <w:rPr>
          <w:rFonts w:ascii="Times New Roman" w:hAnsi="Times New Roman" w:cs="Times New Roman"/>
          <w:sz w:val="28"/>
          <w:szCs w:val="28"/>
        </w:rPr>
        <w:t xml:space="preserve">, </w:t>
      </w:r>
      <w:r w:rsidRPr="0070602A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0602A">
        <w:rPr>
          <w:rFonts w:ascii="Times New Roman" w:hAnsi="Times New Roman" w:cs="Times New Roman"/>
        </w:rPr>
        <w:t>топ факт</w:t>
      </w:r>
      <w:r w:rsidRPr="0070602A">
        <w:rPr>
          <w:rFonts w:ascii="Times New Roman" w:hAnsi="Times New Roman" w:cs="Times New Roman"/>
          <w:lang w:val="en-US"/>
        </w:rPr>
        <w:t>j</w:t>
      </w:r>
      <w:r w:rsidRPr="0070602A">
        <w:rPr>
          <w:rFonts w:ascii="Times New Roman" w:hAnsi="Times New Roman" w:cs="Times New Roman"/>
          <w:sz w:val="28"/>
          <w:szCs w:val="28"/>
        </w:rPr>
        <w:t xml:space="preserve">- фактический объем потребления топлива (газ, мазут, уголь) </w:t>
      </w:r>
      <w:r w:rsidRPr="0070602A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70602A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0602A">
        <w:rPr>
          <w:rFonts w:ascii="Times New Roman" w:hAnsi="Times New Roman" w:cs="Times New Roman"/>
          <w:sz w:val="28"/>
          <w:szCs w:val="28"/>
        </w:rPr>
        <w:t>-м году, тыс.куб.м / тонн;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0602A">
        <w:rPr>
          <w:rFonts w:ascii="Times New Roman" w:hAnsi="Times New Roman" w:cs="Times New Roman"/>
        </w:rPr>
        <w:t>по факт</w:t>
      </w:r>
      <w:r w:rsidRPr="0070602A">
        <w:rPr>
          <w:rFonts w:ascii="Times New Roman" w:hAnsi="Times New Roman" w:cs="Times New Roman"/>
          <w:lang w:val="en-US"/>
        </w:rPr>
        <w:t>j</w:t>
      </w:r>
      <w:r w:rsidRPr="0070602A">
        <w:rPr>
          <w:rFonts w:ascii="Times New Roman" w:hAnsi="Times New Roman" w:cs="Times New Roman"/>
          <w:sz w:val="28"/>
          <w:szCs w:val="28"/>
        </w:rPr>
        <w:t xml:space="preserve">– фактический объем полезного отпуска тепловой энергии за </w:t>
      </w:r>
      <w:r w:rsidRPr="0070602A">
        <w:rPr>
          <w:rFonts w:ascii="Times New Roman" w:hAnsi="Times New Roman" w:cs="Times New Roman"/>
          <w:sz w:val="28"/>
          <w:szCs w:val="28"/>
        </w:rPr>
        <w:br/>
      </w:r>
      <w:r w:rsidRPr="0070602A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060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 xml:space="preserve"> год, Гкал;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0602A">
        <w:rPr>
          <w:rFonts w:ascii="Times New Roman" w:hAnsi="Times New Roman" w:cs="Times New Roman"/>
        </w:rPr>
        <w:t>потери план</w:t>
      </w:r>
      <w:r w:rsidRPr="0070602A">
        <w:rPr>
          <w:rFonts w:ascii="Times New Roman" w:hAnsi="Times New Roman" w:cs="Times New Roman"/>
          <w:lang w:val="en-US"/>
        </w:rPr>
        <w:t>j</w:t>
      </w:r>
      <w:r w:rsidRPr="0070602A">
        <w:rPr>
          <w:rFonts w:ascii="Times New Roman" w:hAnsi="Times New Roman" w:cs="Times New Roman"/>
          <w:sz w:val="28"/>
          <w:szCs w:val="28"/>
        </w:rPr>
        <w:t xml:space="preserve"> – объем технологических потерь тепловой энергии, учтенный при установлении тарифов на </w:t>
      </w:r>
      <w:r w:rsidRPr="0070602A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060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 xml:space="preserve"> год, Гкал;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02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0602A">
        <w:rPr>
          <w:rFonts w:ascii="Times New Roman" w:hAnsi="Times New Roman" w:cs="Times New Roman"/>
        </w:rPr>
        <w:t>уд</w:t>
      </w:r>
      <w:r w:rsidRPr="0070602A">
        <w:rPr>
          <w:rFonts w:ascii="Times New Roman" w:hAnsi="Times New Roman" w:cs="Times New Roman"/>
          <w:lang w:val="en-US"/>
        </w:rPr>
        <w:t>j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 xml:space="preserve"> - удельный расход условного топлива на отпущенную тепловую энергию, учтенный при установлении тарифов на </w:t>
      </w:r>
      <w:r w:rsidRPr="0070602A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060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 xml:space="preserve"> год, кг 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у.т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>./Гкал;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0602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 xml:space="preserve"> перевода условного топлива в натуральное, принимается равным: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- для газа – 1,129;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- для мазута – 1,37;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- для каменного угля – 0,768;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- для бурого угля – 0,467;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0602A">
        <w:rPr>
          <w:rFonts w:ascii="Times New Roman" w:hAnsi="Times New Roman" w:cs="Times New Roman"/>
          <w:sz w:val="28"/>
          <w:szCs w:val="28"/>
        </w:rPr>
        <w:t>ЦТ</w:t>
      </w:r>
      <w:r w:rsidRPr="0070602A">
        <w:rPr>
          <w:rFonts w:ascii="Times New Roman" w:hAnsi="Times New Roman" w:cs="Times New Roman"/>
        </w:rPr>
        <w:t>факт</w:t>
      </w:r>
      <w:proofErr w:type="spellEnd"/>
      <w:r w:rsidRPr="0070602A">
        <w:rPr>
          <w:rFonts w:ascii="Times New Roman" w:hAnsi="Times New Roman" w:cs="Times New Roman"/>
          <w:lang w:val="en-US"/>
        </w:rPr>
        <w:t>j</w:t>
      </w:r>
      <w:r w:rsidRPr="0070602A">
        <w:rPr>
          <w:rFonts w:ascii="Times New Roman" w:hAnsi="Times New Roman" w:cs="Times New Roman"/>
          <w:sz w:val="28"/>
          <w:szCs w:val="28"/>
        </w:rPr>
        <w:t>– фактическая цена топлива (газ, мазут, уголь),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602A">
        <w:rPr>
          <w:rFonts w:ascii="Times New Roman" w:hAnsi="Times New Roman" w:cs="Times New Roman"/>
          <w:sz w:val="28"/>
          <w:szCs w:val="28"/>
        </w:rPr>
        <w:t>/тыс. куб.м. / руб./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 xml:space="preserve"> (с учетом НДС);</w:t>
      </w:r>
      <w:proofErr w:type="gramEnd"/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02A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060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й</w:t>
      </w:r>
      <w:proofErr w:type="spellEnd"/>
      <w:proofErr w:type="gramEnd"/>
      <w:r w:rsidRPr="0070602A">
        <w:rPr>
          <w:rFonts w:ascii="Times New Roman" w:hAnsi="Times New Roman" w:cs="Times New Roman"/>
          <w:sz w:val="28"/>
          <w:szCs w:val="28"/>
        </w:rPr>
        <w:t xml:space="preserve"> год – год, предшествующий году, в котором осуществляется заключение Соглашения и выплата субсидии.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0602A">
        <w:rPr>
          <w:rFonts w:ascii="Times New Roman" w:hAnsi="Times New Roman" w:cs="Times New Roman"/>
          <w:sz w:val="28"/>
          <w:szCs w:val="28"/>
        </w:rPr>
        <w:t xml:space="preserve"> = (</w:t>
      </w:r>
      <w:r w:rsidRPr="0070602A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70602A">
        <w:rPr>
          <w:rFonts w:ascii="Times New Roman" w:hAnsi="Times New Roman" w:cs="Times New Roman"/>
        </w:rPr>
        <w:t>деб</w:t>
      </w:r>
      <w:proofErr w:type="spellEnd"/>
      <w:r w:rsidRPr="0070602A">
        <w:rPr>
          <w:rFonts w:ascii="Times New Roman" w:hAnsi="Times New Roman" w:cs="Times New Roman"/>
        </w:rPr>
        <w:t xml:space="preserve">. нас. – (ТВ нас </w:t>
      </w:r>
      <w:r w:rsidRPr="0070602A">
        <w:rPr>
          <w:rFonts w:ascii="Times New Roman" w:hAnsi="Times New Roman" w:cs="Times New Roman"/>
          <w:lang w:val="en-US"/>
        </w:rPr>
        <w:t>j</w:t>
      </w:r>
      <w:r w:rsidRPr="0070602A">
        <w:rPr>
          <w:rFonts w:ascii="Times New Roman" w:hAnsi="Times New Roman" w:cs="Times New Roman"/>
          <w:sz w:val="28"/>
          <w:szCs w:val="28"/>
        </w:rPr>
        <w:t>* 0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>,02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 xml:space="preserve">)) + </w:t>
      </w:r>
      <w:r w:rsidRPr="0070602A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70602A">
        <w:rPr>
          <w:rFonts w:ascii="Times New Roman" w:hAnsi="Times New Roman" w:cs="Times New Roman"/>
        </w:rPr>
        <w:t>деб</w:t>
      </w:r>
      <w:proofErr w:type="spellEnd"/>
      <w:r w:rsidRPr="0070602A">
        <w:rPr>
          <w:rFonts w:ascii="Times New Roman" w:hAnsi="Times New Roman" w:cs="Times New Roman"/>
        </w:rPr>
        <w:t xml:space="preserve">. </w:t>
      </w:r>
      <w:proofErr w:type="spellStart"/>
      <w:r w:rsidRPr="0070602A">
        <w:rPr>
          <w:rFonts w:ascii="Times New Roman" w:hAnsi="Times New Roman" w:cs="Times New Roman"/>
        </w:rPr>
        <w:t>проч</w:t>
      </w:r>
      <w:proofErr w:type="spellEnd"/>
      <w:r w:rsidRPr="0070602A">
        <w:rPr>
          <w:rFonts w:ascii="Times New Roman" w:hAnsi="Times New Roman" w:cs="Times New Roman"/>
        </w:rPr>
        <w:t xml:space="preserve">, </w:t>
      </w:r>
      <w:r w:rsidRPr="0070602A">
        <w:rPr>
          <w:rFonts w:ascii="Times New Roman" w:hAnsi="Times New Roman" w:cs="Times New Roman"/>
          <w:sz w:val="28"/>
          <w:szCs w:val="28"/>
        </w:rPr>
        <w:t>где: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70602A">
        <w:rPr>
          <w:rFonts w:ascii="Times New Roman" w:hAnsi="Times New Roman" w:cs="Times New Roman"/>
        </w:rPr>
        <w:t>деб</w:t>
      </w:r>
      <w:proofErr w:type="spellEnd"/>
      <w:r w:rsidRPr="0070602A">
        <w:rPr>
          <w:rFonts w:ascii="Times New Roman" w:hAnsi="Times New Roman" w:cs="Times New Roman"/>
        </w:rPr>
        <w:t>. нас.</w:t>
      </w:r>
      <w:r w:rsidRPr="0070602A">
        <w:rPr>
          <w:rFonts w:ascii="Times New Roman" w:hAnsi="Times New Roman" w:cs="Times New Roman"/>
          <w:sz w:val="28"/>
          <w:szCs w:val="28"/>
        </w:rPr>
        <w:t>– фактическая дебиторская задолженность населения на последнее число месяца, предшествующего месяцу обращения для заключения Соглашения и предоставления субсидии, со сроком возникновения задолженности более 45 дней, определенная по форме согласно Приложению № 3, рублей;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</w:rPr>
        <w:t>ТВ нас</w:t>
      </w:r>
      <w:proofErr w:type="gramStart"/>
      <w:r w:rsidRPr="0070602A">
        <w:rPr>
          <w:rFonts w:ascii="Times New Roman" w:hAnsi="Times New Roman" w:cs="Times New Roman"/>
          <w:lang w:val="en-US"/>
        </w:rPr>
        <w:t>j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>–фактическая выручка от реализации тепловой энергии населению за год, предшествующий году обращения за субсидией;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0,02 – коэффициент корректировки;</w:t>
      </w:r>
    </w:p>
    <w:p w:rsidR="00EE4BF7" w:rsidRPr="0070602A" w:rsidRDefault="00EE4BF7" w:rsidP="00EE4B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70602A">
        <w:rPr>
          <w:rFonts w:ascii="Times New Roman" w:hAnsi="Times New Roman" w:cs="Times New Roman"/>
        </w:rPr>
        <w:t>деб</w:t>
      </w:r>
      <w:proofErr w:type="spellEnd"/>
      <w:r w:rsidRPr="0070602A">
        <w:rPr>
          <w:rFonts w:ascii="Times New Roman" w:hAnsi="Times New Roman" w:cs="Times New Roman"/>
        </w:rPr>
        <w:t xml:space="preserve">. </w:t>
      </w:r>
      <w:proofErr w:type="spellStart"/>
      <w:r w:rsidRPr="0070602A">
        <w:rPr>
          <w:rFonts w:ascii="Times New Roman" w:hAnsi="Times New Roman" w:cs="Times New Roman"/>
        </w:rPr>
        <w:t>проч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 xml:space="preserve"> - фактическая дебиторская задолженность прочих потребителей (за исключением населения)на последнее число месяца, предшествующего месяцу обращения для заключения Соглашения и предоставления субсидии, со сроком возникновения задолженности более 45 дней, определенная по форме согласно Приложению № 4, рублей.</w:t>
      </w:r>
    </w:p>
    <w:p w:rsidR="00EE4BF7" w:rsidRPr="0070602A" w:rsidRDefault="00EE4BF7" w:rsidP="00EE4B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02A">
        <w:rPr>
          <w:rFonts w:ascii="Times New Roman" w:hAnsi="Times New Roman" w:cs="Times New Roman"/>
          <w:sz w:val="28"/>
          <w:szCs w:val="28"/>
        </w:rPr>
        <w:t>В случае если результатом вычисления показателя (</w:t>
      </w:r>
      <w:r w:rsidRPr="0070602A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70602A">
        <w:rPr>
          <w:rFonts w:ascii="Times New Roman" w:hAnsi="Times New Roman" w:cs="Times New Roman"/>
        </w:rPr>
        <w:t>деб</w:t>
      </w:r>
      <w:proofErr w:type="spellEnd"/>
      <w:r w:rsidRPr="0070602A">
        <w:rPr>
          <w:rFonts w:ascii="Times New Roman" w:hAnsi="Times New Roman" w:cs="Times New Roman"/>
        </w:rPr>
        <w:t>. нас.</w:t>
      </w:r>
      <w:proofErr w:type="gramEnd"/>
      <w:r w:rsidRPr="0070602A">
        <w:rPr>
          <w:rFonts w:ascii="Times New Roman" w:hAnsi="Times New Roman" w:cs="Times New Roman"/>
        </w:rPr>
        <w:t xml:space="preserve"> – </w:t>
      </w:r>
      <w:proofErr w:type="gramStart"/>
      <w:r w:rsidRPr="0070602A">
        <w:rPr>
          <w:rFonts w:ascii="Times New Roman" w:hAnsi="Times New Roman" w:cs="Times New Roman"/>
        </w:rPr>
        <w:t xml:space="preserve">(ТВ нас </w:t>
      </w:r>
      <w:r w:rsidRPr="0070602A">
        <w:rPr>
          <w:rFonts w:ascii="Times New Roman" w:hAnsi="Times New Roman" w:cs="Times New Roman"/>
          <w:lang w:val="en-US"/>
        </w:rPr>
        <w:t>j</w:t>
      </w:r>
      <w:r w:rsidRPr="0070602A">
        <w:rPr>
          <w:rFonts w:ascii="Times New Roman" w:hAnsi="Times New Roman" w:cs="Times New Roman"/>
          <w:sz w:val="28"/>
          <w:szCs w:val="28"/>
        </w:rPr>
        <w:t>* 0,02)) является отрицательное значение, то:</w:t>
      </w:r>
      <w:proofErr w:type="gramEnd"/>
    </w:p>
    <w:p w:rsidR="00EE4BF7" w:rsidRPr="0070602A" w:rsidRDefault="00EE4BF7" w:rsidP="00EE4BF7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0602A">
        <w:rPr>
          <w:rFonts w:ascii="Times New Roman" w:hAnsi="Times New Roman" w:cs="Times New Roman"/>
          <w:sz w:val="28"/>
          <w:szCs w:val="28"/>
        </w:rPr>
        <w:t xml:space="preserve"> = </w:t>
      </w:r>
      <w:r w:rsidRPr="0070602A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70602A">
        <w:rPr>
          <w:rFonts w:ascii="Times New Roman" w:hAnsi="Times New Roman" w:cs="Times New Roman"/>
        </w:rPr>
        <w:t>деб</w:t>
      </w:r>
      <w:proofErr w:type="spellEnd"/>
      <w:r w:rsidRPr="0070602A">
        <w:rPr>
          <w:rFonts w:ascii="Times New Roman" w:hAnsi="Times New Roman" w:cs="Times New Roman"/>
        </w:rPr>
        <w:t xml:space="preserve">. </w:t>
      </w:r>
      <w:proofErr w:type="spellStart"/>
      <w:r w:rsidRPr="0070602A">
        <w:rPr>
          <w:rFonts w:ascii="Times New Roman" w:hAnsi="Times New Roman" w:cs="Times New Roman"/>
        </w:rPr>
        <w:t>проч</w:t>
      </w:r>
      <w:proofErr w:type="spellEnd"/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09"/>
      <w:bookmarkEnd w:id="10"/>
      <w:r w:rsidRPr="0070602A">
        <w:rPr>
          <w:rFonts w:ascii="Times New Roman" w:hAnsi="Times New Roman" w:cs="Times New Roman"/>
          <w:sz w:val="28"/>
          <w:szCs w:val="28"/>
        </w:rPr>
        <w:t xml:space="preserve">14. </w:t>
      </w:r>
      <w:r w:rsidR="00F9313E" w:rsidRPr="004A0F3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F9313E">
        <w:rPr>
          <w:rFonts w:ascii="Times New Roman" w:hAnsi="Times New Roman" w:cs="Times New Roman"/>
          <w:sz w:val="28"/>
          <w:szCs w:val="28"/>
        </w:rPr>
        <w:t>Дербишевского</w:t>
      </w:r>
      <w:proofErr w:type="spellEnd"/>
      <w:r w:rsidR="00F9313E" w:rsidRPr="004A0F3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0602A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 xml:space="preserve"> решения о заключении Соглашения и предоставлении субсидии направляет получателю субсидии письменное уведомление о принятом решении.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пяти рабочих дней со дня получения </w:t>
      </w:r>
      <w:r w:rsidRPr="0070602A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уведомления о принятии решения о заключении Соглашения и предоставлении субсидии представляет </w:t>
      </w:r>
      <w:r w:rsidR="00F9313E">
        <w:rPr>
          <w:rFonts w:ascii="Times New Roman" w:hAnsi="Times New Roman" w:cs="Times New Roman"/>
          <w:sz w:val="28"/>
          <w:szCs w:val="28"/>
        </w:rPr>
        <w:t>Администрации</w:t>
      </w:r>
      <w:r w:rsidR="00F9313E" w:rsidRPr="004A0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13E">
        <w:rPr>
          <w:rFonts w:ascii="Times New Roman" w:hAnsi="Times New Roman" w:cs="Times New Roman"/>
          <w:sz w:val="28"/>
          <w:szCs w:val="28"/>
        </w:rPr>
        <w:t>Дербишевскомц</w:t>
      </w:r>
      <w:proofErr w:type="spellEnd"/>
      <w:r w:rsidR="00F9313E">
        <w:rPr>
          <w:rFonts w:ascii="Times New Roman" w:hAnsi="Times New Roman" w:cs="Times New Roman"/>
          <w:sz w:val="28"/>
          <w:szCs w:val="28"/>
        </w:rPr>
        <w:t xml:space="preserve"> сельскому поселению</w:t>
      </w:r>
      <w:r w:rsidR="00F9313E" w:rsidRPr="004A0F39">
        <w:rPr>
          <w:rFonts w:ascii="Times New Roman" w:hAnsi="Times New Roman" w:cs="Times New Roman"/>
          <w:sz w:val="28"/>
          <w:szCs w:val="28"/>
        </w:rPr>
        <w:t xml:space="preserve"> </w:t>
      </w:r>
      <w:r w:rsidRPr="0070602A">
        <w:rPr>
          <w:rFonts w:ascii="Times New Roman" w:hAnsi="Times New Roman" w:cs="Times New Roman"/>
          <w:sz w:val="28"/>
          <w:szCs w:val="28"/>
        </w:rPr>
        <w:t>два экземпляра подписанного им соглашения о предоставлении субсидии в соответствии с формо</w:t>
      </w:r>
      <w:bookmarkStart w:id="11" w:name="_GoBack"/>
      <w:bookmarkEnd w:id="11"/>
      <w:r w:rsidRPr="0070602A">
        <w:rPr>
          <w:rFonts w:ascii="Times New Roman" w:hAnsi="Times New Roman" w:cs="Times New Roman"/>
          <w:sz w:val="28"/>
          <w:szCs w:val="28"/>
        </w:rPr>
        <w:t>й Соглашения, указанной в Приложении № 1 к настоящему Порядку.</w:t>
      </w:r>
    </w:p>
    <w:p w:rsidR="00EE4BF7" w:rsidRPr="0070602A" w:rsidRDefault="00F9313E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3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Дербишевского</w:t>
      </w:r>
      <w:proofErr w:type="spellEnd"/>
      <w:r w:rsidRPr="004A0F3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4BF7" w:rsidRPr="0070602A">
        <w:rPr>
          <w:rFonts w:ascii="Times New Roman" w:hAnsi="Times New Roman" w:cs="Times New Roman"/>
          <w:sz w:val="28"/>
          <w:szCs w:val="28"/>
        </w:rPr>
        <w:t>в течение пяти рабочих дней со дня представления соглашения, указанного в абзаце втором настоящего пункта, подписывает и возвращает один экземпляр соглашения получателю субсидии.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="00F9313E" w:rsidRPr="004A0F3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F9313E">
        <w:rPr>
          <w:rFonts w:ascii="Times New Roman" w:hAnsi="Times New Roman" w:cs="Times New Roman"/>
          <w:sz w:val="28"/>
          <w:szCs w:val="28"/>
        </w:rPr>
        <w:t>Дербишевского</w:t>
      </w:r>
      <w:proofErr w:type="spellEnd"/>
      <w:r w:rsidR="00F9313E" w:rsidRPr="004A0F3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0602A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со дня подписания им соглашения о предоставлении субсидии предоставляет субсидию получателю субсидии путем перечисления субсидии на расчетный счет получателя субсидии, открытый в учреждении Центрального банка Российской Федерации или кредитной организации и указанный в </w:t>
      </w:r>
      <w:hyperlink w:anchor="P207" w:history="1">
        <w:r w:rsidRPr="0070602A">
          <w:rPr>
            <w:rFonts w:ascii="Times New Roman" w:hAnsi="Times New Roman" w:cs="Times New Roman"/>
            <w:sz w:val="28"/>
            <w:szCs w:val="28"/>
          </w:rPr>
          <w:t>заявке</w:t>
        </w:r>
      </w:hyperlink>
      <w:r w:rsidRPr="0070602A">
        <w:rPr>
          <w:rFonts w:ascii="Times New Roman" w:hAnsi="Times New Roman" w:cs="Times New Roman"/>
          <w:sz w:val="28"/>
          <w:szCs w:val="28"/>
        </w:rPr>
        <w:t xml:space="preserve"> на получение субсидии по форме согласно Приложению № 2 к настоящему Порядку, или на расчетный счет контрагента получателя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 xml:space="preserve"> субсидии, 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 xml:space="preserve"> поставку топливных ресурсов.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02A">
        <w:rPr>
          <w:rFonts w:ascii="Times New Roman" w:hAnsi="Times New Roman" w:cs="Times New Roman"/>
          <w:sz w:val="28"/>
          <w:szCs w:val="28"/>
        </w:rPr>
        <w:t xml:space="preserve">В случае недостаточности доведенных до </w:t>
      </w:r>
      <w:r w:rsidR="00F9313E">
        <w:rPr>
          <w:rFonts w:ascii="Times New Roman" w:hAnsi="Times New Roman" w:cs="Times New Roman"/>
          <w:sz w:val="28"/>
          <w:szCs w:val="28"/>
        </w:rPr>
        <w:t>Администрации</w:t>
      </w:r>
      <w:r w:rsidR="00F9313E" w:rsidRPr="004A0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13E">
        <w:rPr>
          <w:rFonts w:ascii="Times New Roman" w:hAnsi="Times New Roman" w:cs="Times New Roman"/>
          <w:sz w:val="28"/>
          <w:szCs w:val="28"/>
        </w:rPr>
        <w:t>Дербишевского</w:t>
      </w:r>
      <w:proofErr w:type="spellEnd"/>
      <w:r w:rsidR="00F9313E" w:rsidRPr="004A0F3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0602A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 для оплаты субсидий в соответствии с принятыми решениями о предоставлении субсидий </w:t>
      </w:r>
      <w:r w:rsidR="00F9313E">
        <w:rPr>
          <w:rFonts w:ascii="Times New Roman" w:hAnsi="Times New Roman" w:cs="Times New Roman"/>
          <w:sz w:val="28"/>
          <w:szCs w:val="28"/>
        </w:rPr>
        <w:t>Администрации</w:t>
      </w:r>
      <w:r w:rsidR="00F9313E" w:rsidRPr="004A0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13E">
        <w:rPr>
          <w:rFonts w:ascii="Times New Roman" w:hAnsi="Times New Roman" w:cs="Times New Roman"/>
          <w:sz w:val="28"/>
          <w:szCs w:val="28"/>
        </w:rPr>
        <w:t>Дербишевского</w:t>
      </w:r>
      <w:proofErr w:type="spellEnd"/>
      <w:r w:rsidR="00F9313E" w:rsidRPr="004A0F3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0602A">
        <w:rPr>
          <w:rFonts w:ascii="Times New Roman" w:hAnsi="Times New Roman" w:cs="Times New Roman"/>
          <w:sz w:val="28"/>
          <w:szCs w:val="28"/>
        </w:rPr>
        <w:t>производит уменьшение суммы выплат субсидий в текущем месяце пропорционально для всех получателей субсидий, в отношении которых было принято решение о заключении Соглашении и  выплате субсидии.</w:t>
      </w:r>
      <w:proofErr w:type="gramEnd"/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Сумма субсидий, не выплаченная в текущем месяце, может быть выплачена в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2A">
        <w:rPr>
          <w:rFonts w:ascii="Times New Roman" w:hAnsi="Times New Roman" w:cs="Times New Roman"/>
          <w:sz w:val="28"/>
          <w:szCs w:val="28"/>
        </w:rPr>
        <w:t>периоды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2A">
        <w:rPr>
          <w:rFonts w:ascii="Times New Roman" w:hAnsi="Times New Roman" w:cs="Times New Roman"/>
          <w:sz w:val="28"/>
          <w:szCs w:val="28"/>
        </w:rPr>
        <w:t xml:space="preserve">в пределах доведенных до </w:t>
      </w:r>
      <w:r w:rsidR="00F9313E" w:rsidRPr="004A0F3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F9313E">
        <w:rPr>
          <w:rFonts w:ascii="Times New Roman" w:hAnsi="Times New Roman" w:cs="Times New Roman"/>
          <w:sz w:val="28"/>
          <w:szCs w:val="28"/>
        </w:rPr>
        <w:t>Дербишевского</w:t>
      </w:r>
      <w:proofErr w:type="spellEnd"/>
      <w:r w:rsidR="00F9313E" w:rsidRPr="004A0F3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0602A">
        <w:rPr>
          <w:rFonts w:ascii="Times New Roman" w:hAnsi="Times New Roman" w:cs="Times New Roman"/>
          <w:sz w:val="28"/>
          <w:szCs w:val="28"/>
        </w:rPr>
        <w:t>лимитов бюджетных обязательств.</w:t>
      </w:r>
    </w:p>
    <w:p w:rsidR="00EE4BF7" w:rsidRPr="0070602A" w:rsidRDefault="00EE4BF7" w:rsidP="00EE4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15"/>
      <w:bookmarkEnd w:id="12"/>
    </w:p>
    <w:p w:rsidR="00EE4BF7" w:rsidRPr="0070602A" w:rsidRDefault="00EE4BF7" w:rsidP="00EE4BF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 xml:space="preserve">IV. 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субсидий</w:t>
      </w:r>
    </w:p>
    <w:p w:rsidR="00EE4BF7" w:rsidRPr="0070602A" w:rsidRDefault="00EE4BF7" w:rsidP="00EE4BF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и порядок возврата субсидий в местный бюджет</w:t>
      </w:r>
    </w:p>
    <w:p w:rsidR="00EE4BF7" w:rsidRPr="0070602A" w:rsidRDefault="00EE4BF7" w:rsidP="00EE4B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BF7" w:rsidRPr="0070602A" w:rsidRDefault="00EE4BF7" w:rsidP="00EE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16. Субсидия носит целевой характер</w:t>
      </w:r>
      <w:r w:rsidRPr="0019521D">
        <w:rPr>
          <w:color w:val="333333"/>
          <w:sz w:val="27"/>
          <w:szCs w:val="27"/>
        </w:rPr>
        <w:t xml:space="preserve">, </w:t>
      </w:r>
      <w:r w:rsidRPr="00A72728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предоставления субсидии -  является снижение кредиторской задолженности за </w:t>
      </w:r>
      <w:proofErr w:type="spellStart"/>
      <w:proofErr w:type="gramStart"/>
      <w:r w:rsidRPr="00A72728">
        <w:rPr>
          <w:rFonts w:ascii="Times New Roman" w:eastAsia="Times New Roman" w:hAnsi="Times New Roman" w:cs="Times New Roman"/>
          <w:sz w:val="28"/>
          <w:szCs w:val="28"/>
        </w:rPr>
        <w:t>топливно</w:t>
      </w:r>
      <w:proofErr w:type="spellEnd"/>
      <w:r w:rsidRPr="00A72728">
        <w:rPr>
          <w:rFonts w:ascii="Times New Roman" w:eastAsia="Times New Roman" w:hAnsi="Times New Roman" w:cs="Times New Roman"/>
          <w:sz w:val="28"/>
          <w:szCs w:val="28"/>
        </w:rPr>
        <w:t xml:space="preserve"> - энергетические</w:t>
      </w:r>
      <w:proofErr w:type="gramEnd"/>
      <w:r w:rsidRPr="00A72728">
        <w:rPr>
          <w:rFonts w:ascii="Times New Roman" w:eastAsia="Times New Roman" w:hAnsi="Times New Roman" w:cs="Times New Roman"/>
          <w:sz w:val="28"/>
          <w:szCs w:val="28"/>
        </w:rPr>
        <w:t xml:space="preserve"> ресурсы. </w:t>
      </w:r>
      <w:r w:rsidRPr="0019521D">
        <w:rPr>
          <w:rFonts w:ascii="Times New Roman" w:hAnsi="Times New Roman" w:cs="Times New Roman"/>
          <w:sz w:val="28"/>
          <w:szCs w:val="28"/>
        </w:rPr>
        <w:t>Получатели субсидии обязаны направить полученную субсидию</w:t>
      </w:r>
      <w:r w:rsidRPr="007060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>на погашение кредиторской задолженности перед поставщиками топливных ресурсов в течение пяти рабочих дней с момента перечисления субсидии на расчетный счет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 xml:space="preserve"> получателя субсидии.</w:t>
      </w:r>
      <w:r w:rsidRPr="005F32ED">
        <w:rPr>
          <w:color w:val="333333"/>
          <w:sz w:val="27"/>
          <w:szCs w:val="27"/>
          <w:highlight w:val="yellow"/>
        </w:rPr>
        <w:t xml:space="preserve"> </w:t>
      </w:r>
    </w:p>
    <w:p w:rsidR="00EE4BF7" w:rsidRPr="0070602A" w:rsidRDefault="00EE4BF7" w:rsidP="00EE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 xml:space="preserve">17. В течение пятнадцати рабочих дней со дня предоставления субсидии получатель субсидии обязан направить отчет об использовании субсидии в Уполномоченный орган МО с приложением подтверждающих документов (заверенные копии платежных поручений </w:t>
      </w:r>
      <w:r w:rsidRPr="0070602A">
        <w:rPr>
          <w:rFonts w:ascii="Times New Roman" w:hAnsi="Times New Roman" w:cs="Times New Roman"/>
          <w:sz w:val="28"/>
          <w:szCs w:val="28"/>
        </w:rPr>
        <w:br/>
        <w:t>с отметкой банка) согласно Приложению № 6 к настоящему Порядку.</w:t>
      </w:r>
    </w:p>
    <w:p w:rsidR="00EE4BF7" w:rsidRPr="0070602A" w:rsidRDefault="00EE4BF7" w:rsidP="00EE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lastRenderedPageBreak/>
        <w:t>18. Получатели субсидий несут ответственность за неэффективное и нецелевое использование сре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>оответствии с законодательством Российской Федерации и соглашением о предоставлении субсидии.</w:t>
      </w:r>
    </w:p>
    <w:p w:rsidR="00EE4BF7" w:rsidRPr="0070602A" w:rsidRDefault="00EE4BF7" w:rsidP="00EE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19. Полученные субсидии подлежат возврату в бюджет муниципального образования _________________________________________________ в случаях:</w:t>
      </w:r>
    </w:p>
    <w:p w:rsidR="00EE4BF7" w:rsidRPr="0070602A" w:rsidRDefault="00EE4BF7" w:rsidP="00EE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1) неисполнения (ненадлежащего исполнения) получателем субсидии обязательств, предусмотренных соглашением о предоставлении субсидии;</w:t>
      </w:r>
    </w:p>
    <w:p w:rsidR="00EE4BF7" w:rsidRPr="0070602A" w:rsidRDefault="00EE4BF7" w:rsidP="00EE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2) нецелевого использования субсидии, в том числе выявленного по результатам контроля в соответствии с настоящим Порядком;</w:t>
      </w:r>
    </w:p>
    <w:p w:rsidR="00EE4BF7" w:rsidRPr="0070602A" w:rsidRDefault="00EE4BF7" w:rsidP="00EE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3) ликвидации, реорганизации, несостоятельности (банкротства) получателя субсидии;</w:t>
      </w:r>
    </w:p>
    <w:p w:rsidR="00EE4BF7" w:rsidRPr="0070602A" w:rsidRDefault="00EE4BF7" w:rsidP="00EE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4) в иных случаях, установленных соглашением о предоставлении субсидии и законодательством Российской Федерации.</w:t>
      </w:r>
    </w:p>
    <w:p w:rsidR="00EE4BF7" w:rsidRPr="0070602A" w:rsidRDefault="00EE4BF7" w:rsidP="00EE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20. В случаях, установленных пунктом 19 настоящего Порядка, субсидия подлежит возврату в бюджет муниципального образования __________________________________________________________________ в размере неиспользованной или использованной не по целевому назначению части субсидии в обязательном порядке путем перечисления в течени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 xml:space="preserve"> пяти рабочих дней со дня получения уведомления Уполномоченного органа МО о возврате субсидии.</w:t>
      </w:r>
    </w:p>
    <w:p w:rsidR="00EE4BF7" w:rsidRPr="0070602A" w:rsidRDefault="00EE4BF7" w:rsidP="00EE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 xml:space="preserve">21. В случае </w:t>
      </w:r>
      <w:proofErr w:type="spellStart"/>
      <w:r w:rsidRPr="0070602A">
        <w:rPr>
          <w:rFonts w:ascii="Times New Roman" w:hAnsi="Times New Roman" w:cs="Times New Roman"/>
          <w:sz w:val="28"/>
          <w:szCs w:val="28"/>
        </w:rPr>
        <w:t>невозврата</w:t>
      </w:r>
      <w:proofErr w:type="spellEnd"/>
      <w:r w:rsidRPr="0070602A">
        <w:rPr>
          <w:rFonts w:ascii="Times New Roman" w:hAnsi="Times New Roman" w:cs="Times New Roman"/>
          <w:sz w:val="28"/>
          <w:szCs w:val="28"/>
        </w:rPr>
        <w:t xml:space="preserve"> в установленный срок суммы субсидии, подлежащей возврату, взыскание сре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>оизводится в судебном порядке в соответствии с законодательством Российской Федерации.</w:t>
      </w:r>
    </w:p>
    <w:p w:rsidR="00EE4BF7" w:rsidRPr="0070602A" w:rsidRDefault="00EE4BF7" w:rsidP="00EE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7060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0602A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субсидий осуществляется Уполномоченным органом МО и органом муниципального финансового контроля в соответствии с Бюджетным кодексом Российской Федерации и муниципальными правовыми актами.</w:t>
      </w:r>
    </w:p>
    <w:p w:rsidR="00EE4BF7" w:rsidRPr="0070602A" w:rsidRDefault="00EE4BF7" w:rsidP="00EE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23. В случае выявления по итогам проведенных проверок фактов нарушения порядка, условий и целей предоставления субсидии суммы, использованные получателем субсидии не по целевому назначению, подлежат возврату в соответствии с пунктами 19-21 настоящего Порядка.</w:t>
      </w:r>
    </w:p>
    <w:p w:rsidR="00EE4BF7" w:rsidRPr="0070602A" w:rsidRDefault="00EE4BF7" w:rsidP="00EE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A">
        <w:rPr>
          <w:rFonts w:ascii="Times New Roman" w:hAnsi="Times New Roman" w:cs="Times New Roman"/>
          <w:sz w:val="28"/>
          <w:szCs w:val="28"/>
        </w:rPr>
        <w:t>24. Получатель субсидии несёт ответственность за своевременность и достоверность представленных документов, за целевое и своевременное использование бюджетных средств, в соответствии с законодательством Российской Федерации.</w:t>
      </w:r>
    </w:p>
    <w:p w:rsidR="00EE4BF7" w:rsidRPr="0070602A" w:rsidRDefault="00EE4BF7" w:rsidP="00EE4BF7">
      <w:pPr>
        <w:spacing w:after="0" w:line="240" w:lineRule="auto"/>
        <w:ind w:firstLine="709"/>
        <w:jc w:val="both"/>
      </w:pPr>
      <w:r w:rsidRPr="0070602A">
        <w:rPr>
          <w:rFonts w:ascii="Times New Roman" w:hAnsi="Times New Roman" w:cs="Times New Roman"/>
          <w:sz w:val="28"/>
          <w:szCs w:val="28"/>
        </w:rPr>
        <w:t>25. Получатель субсидии ведёт учёт полученной им из бюджета муниципального образования субсидии, а также учёт её использования в соответствии с законодательством Российской Федерации и нормативными документами по ведению бухгалтерского учёта.</w:t>
      </w:r>
      <w:bookmarkStart w:id="13" w:name="P135"/>
      <w:bookmarkEnd w:id="13"/>
      <w:r w:rsidRPr="0070602A">
        <w:br w:type="page"/>
      </w:r>
    </w:p>
    <w:p w:rsidR="00EE4BF7" w:rsidRPr="0019721C" w:rsidRDefault="00EE4BF7" w:rsidP="0019721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EE4BF7" w:rsidRPr="0019721C" w:rsidSect="00F0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D6810"/>
    <w:multiLevelType w:val="hybridMultilevel"/>
    <w:tmpl w:val="B73ADD1E"/>
    <w:lvl w:ilvl="0" w:tplc="AFFCCF2E">
      <w:start w:val="1"/>
      <w:numFmt w:val="decimal"/>
      <w:lvlText w:val="%1."/>
      <w:lvlJc w:val="left"/>
      <w:pPr>
        <w:ind w:left="709" w:hanging="360"/>
      </w:pPr>
      <w:rPr>
        <w:rFonts w:cs="Arial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7C19B4"/>
    <w:multiLevelType w:val="hybridMultilevel"/>
    <w:tmpl w:val="2A7881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59021D"/>
    <w:multiLevelType w:val="hybridMultilevel"/>
    <w:tmpl w:val="247AAECC"/>
    <w:lvl w:ilvl="0" w:tplc="1E2E312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C126B5"/>
    <w:multiLevelType w:val="hybridMultilevel"/>
    <w:tmpl w:val="34E498DA"/>
    <w:lvl w:ilvl="0" w:tplc="832A88B6">
      <w:start w:val="1"/>
      <w:numFmt w:val="decimal"/>
      <w:lvlText w:val="%1."/>
      <w:lvlJc w:val="left"/>
      <w:pPr>
        <w:ind w:left="2062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A5C4BEE">
      <w:numFmt w:val="bullet"/>
      <w:lvlText w:val="•"/>
      <w:lvlJc w:val="left"/>
      <w:pPr>
        <w:ind w:left="2912" w:hanging="168"/>
      </w:pPr>
      <w:rPr>
        <w:rFonts w:hint="default"/>
        <w:lang w:val="ru-RU" w:eastAsia="en-US" w:bidi="ar-SA"/>
      </w:rPr>
    </w:lvl>
    <w:lvl w:ilvl="2" w:tplc="7D8033EA">
      <w:numFmt w:val="bullet"/>
      <w:lvlText w:val="•"/>
      <w:lvlJc w:val="left"/>
      <w:pPr>
        <w:ind w:left="3765" w:hanging="168"/>
      </w:pPr>
      <w:rPr>
        <w:rFonts w:hint="default"/>
        <w:lang w:val="ru-RU" w:eastAsia="en-US" w:bidi="ar-SA"/>
      </w:rPr>
    </w:lvl>
    <w:lvl w:ilvl="3" w:tplc="F022E512">
      <w:numFmt w:val="bullet"/>
      <w:lvlText w:val="•"/>
      <w:lvlJc w:val="left"/>
      <w:pPr>
        <w:ind w:left="4617" w:hanging="168"/>
      </w:pPr>
      <w:rPr>
        <w:rFonts w:hint="default"/>
        <w:lang w:val="ru-RU" w:eastAsia="en-US" w:bidi="ar-SA"/>
      </w:rPr>
    </w:lvl>
    <w:lvl w:ilvl="4" w:tplc="A72847A6">
      <w:numFmt w:val="bullet"/>
      <w:lvlText w:val="•"/>
      <w:lvlJc w:val="left"/>
      <w:pPr>
        <w:ind w:left="5470" w:hanging="168"/>
      </w:pPr>
      <w:rPr>
        <w:rFonts w:hint="default"/>
        <w:lang w:val="ru-RU" w:eastAsia="en-US" w:bidi="ar-SA"/>
      </w:rPr>
    </w:lvl>
    <w:lvl w:ilvl="5" w:tplc="0EFC1DE8">
      <w:numFmt w:val="bullet"/>
      <w:lvlText w:val="•"/>
      <w:lvlJc w:val="left"/>
      <w:pPr>
        <w:ind w:left="6323" w:hanging="168"/>
      </w:pPr>
      <w:rPr>
        <w:rFonts w:hint="default"/>
        <w:lang w:val="ru-RU" w:eastAsia="en-US" w:bidi="ar-SA"/>
      </w:rPr>
    </w:lvl>
    <w:lvl w:ilvl="6" w:tplc="CD0E292A">
      <w:numFmt w:val="bullet"/>
      <w:lvlText w:val="•"/>
      <w:lvlJc w:val="left"/>
      <w:pPr>
        <w:ind w:left="7175" w:hanging="168"/>
      </w:pPr>
      <w:rPr>
        <w:rFonts w:hint="default"/>
        <w:lang w:val="ru-RU" w:eastAsia="en-US" w:bidi="ar-SA"/>
      </w:rPr>
    </w:lvl>
    <w:lvl w:ilvl="7" w:tplc="7370EF1E">
      <w:numFmt w:val="bullet"/>
      <w:lvlText w:val="•"/>
      <w:lvlJc w:val="left"/>
      <w:pPr>
        <w:ind w:left="8028" w:hanging="168"/>
      </w:pPr>
      <w:rPr>
        <w:rFonts w:hint="default"/>
        <w:lang w:val="ru-RU" w:eastAsia="en-US" w:bidi="ar-SA"/>
      </w:rPr>
    </w:lvl>
    <w:lvl w:ilvl="8" w:tplc="D41829F4">
      <w:numFmt w:val="bullet"/>
      <w:lvlText w:val="•"/>
      <w:lvlJc w:val="left"/>
      <w:pPr>
        <w:ind w:left="8881" w:hanging="168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E7B"/>
    <w:rsid w:val="000B34AF"/>
    <w:rsid w:val="0019110D"/>
    <w:rsid w:val="0019721C"/>
    <w:rsid w:val="001D11CE"/>
    <w:rsid w:val="002066DA"/>
    <w:rsid w:val="004A7DD6"/>
    <w:rsid w:val="006D4BF7"/>
    <w:rsid w:val="009340BA"/>
    <w:rsid w:val="00A72728"/>
    <w:rsid w:val="00B63E7B"/>
    <w:rsid w:val="00BF3B97"/>
    <w:rsid w:val="00D050C6"/>
    <w:rsid w:val="00D22492"/>
    <w:rsid w:val="00EE4BF7"/>
    <w:rsid w:val="00F061FB"/>
    <w:rsid w:val="00F93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caption"/>
    <w:basedOn w:val="a"/>
    <w:next w:val="a"/>
    <w:uiPriority w:val="99"/>
    <w:semiHidden/>
    <w:unhideWhenUsed/>
    <w:qFormat/>
    <w:rsid w:val="00B63E7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B63E7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63E7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63E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Strong"/>
    <w:basedOn w:val="a0"/>
    <w:uiPriority w:val="22"/>
    <w:qFormat/>
    <w:rsid w:val="00B63E7B"/>
    <w:rPr>
      <w:b/>
      <w:bCs/>
    </w:rPr>
  </w:style>
  <w:style w:type="paragraph" w:customStyle="1" w:styleId="ConsPlusNormal">
    <w:name w:val="ConsPlusNormal"/>
    <w:uiPriority w:val="99"/>
    <w:rsid w:val="000B34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0B34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cmd-hide">
    <w:name w:val="cmd-hide"/>
    <w:basedOn w:val="a0"/>
    <w:rsid w:val="00EE4B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AC9E887E0D7CFFBDDAF6EE2F4CD188125BC0CCD9FFFC755DFB62406A7CC474D90804A7BBAFA5FC50FCB30D56CAA0D328FDEE6542573487FFEDFCCFW7qB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3AC9E887E0D7CFFBDDAE8E339208E83185298C2DFFDF72304A66417352CC221994802F2F8E8ABF459F7E75D1294F9836AB6E3635A4B3481WEq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%3D04EDE9E66649BBAB85154B5E2390BEA6690D25ED5D4D7BABCF97B171C4513BBFA12EE6924FE45BEA51B3049725E6CDB82586CF2BBDB82ED1T4C4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AC9E887E0D7CFFBDDAE8E339208E8319519AC7DFF8F72304A66417352CC221994802F2F8EBA8FC57F7E75D1294F9836AB6E3635A4B3481WEq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ACA48-9032-42A3-929A-FF82424C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12</Pages>
  <Words>3882</Words>
  <Characters>22128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2024-09-25T04:15:00Z</cp:lastPrinted>
  <dcterms:created xsi:type="dcterms:W3CDTF">2023-04-20T05:49:00Z</dcterms:created>
  <dcterms:modified xsi:type="dcterms:W3CDTF">2024-09-25T04:16:00Z</dcterms:modified>
</cp:coreProperties>
</file>