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AE" w:rsidRDefault="007779AE" w:rsidP="007779AE">
      <w:pPr>
        <w:pStyle w:val="a4"/>
        <w:spacing w:after="28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7779AE" w:rsidRDefault="007779AE" w:rsidP="007779AE">
      <w:pPr>
        <w:pStyle w:val="a4"/>
        <w:spacing w:before="28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Дербишевского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проводится отбор претендентов на предоставление субсидии муниципальным унитарным предприятиям для финансового обеспечения затрат, связанных с деятельностью предприятия, в целях восстановления их платежеспособности по погашению задолженности за ТЭР для обеспечения населения</w:t>
      </w:r>
      <w:r w:rsidRPr="00F87F1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Дербишевского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надежным и бесперебойным теплоснабжением в рамках подготовки к отопительному периоду.</w:t>
      </w:r>
    </w:p>
    <w:p w:rsidR="007779AE" w:rsidRDefault="007779AE" w:rsidP="007779AE">
      <w:pPr>
        <w:pStyle w:val="a4"/>
        <w:spacing w:before="28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проводится в соответствии с решением Совета депутатов </w:t>
      </w:r>
      <w:proofErr w:type="spellStart"/>
      <w:r>
        <w:rPr>
          <w:sz w:val="28"/>
          <w:szCs w:val="28"/>
        </w:rPr>
        <w:t>Дербишевского</w:t>
      </w:r>
      <w:proofErr w:type="spellEnd"/>
      <w:r>
        <w:rPr>
          <w:sz w:val="28"/>
          <w:szCs w:val="28"/>
        </w:rPr>
        <w:t xml:space="preserve"> сельского поселения  от 01.08.2024 № 23 «Об утверждении Порядка предоставления субсидии теплоснабжающим организациям на финансовое обеспечение (возмещение) затрат, связанных с частичным погашением задолженности за топливно-энергетические ресурсы (далее – Порядок), размещенном на официальном сайте </w:t>
      </w:r>
      <w:proofErr w:type="spellStart"/>
      <w:r>
        <w:rPr>
          <w:sz w:val="28"/>
          <w:szCs w:val="28"/>
        </w:rPr>
        <w:t>Дербишевского</w:t>
      </w:r>
      <w:proofErr w:type="spellEnd"/>
      <w:r>
        <w:rPr>
          <w:sz w:val="28"/>
          <w:szCs w:val="28"/>
        </w:rPr>
        <w:t xml:space="preserve"> сельского поселения - </w:t>
      </w:r>
      <w:hyperlink r:id="rId4" w:history="1">
        <w:r w:rsidRPr="00E61ECE">
          <w:rPr>
            <w:rStyle w:val="a3"/>
            <w:sz w:val="28"/>
            <w:szCs w:val="28"/>
          </w:rPr>
          <w:t>http://дербишева.рф/</w:t>
        </w:r>
      </w:hyperlink>
      <w:r>
        <w:rPr>
          <w:sz w:val="28"/>
          <w:szCs w:val="28"/>
        </w:rPr>
        <w:t xml:space="preserve"> </w:t>
      </w:r>
    </w:p>
    <w:p w:rsidR="007779AE" w:rsidRDefault="007779AE" w:rsidP="007779AE">
      <w:pPr>
        <w:pStyle w:val="a4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Получатели субсидии</w:t>
      </w:r>
      <w:r>
        <w:rPr>
          <w:sz w:val="28"/>
          <w:szCs w:val="28"/>
        </w:rPr>
        <w:t xml:space="preserve"> – теплоснабжающие организации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района, осуществляющие свою деятельность на территории </w:t>
      </w:r>
      <w:proofErr w:type="spellStart"/>
      <w:r>
        <w:rPr>
          <w:sz w:val="28"/>
          <w:szCs w:val="28"/>
        </w:rPr>
        <w:t>Дербишевского</w:t>
      </w:r>
      <w:proofErr w:type="spellEnd"/>
      <w:r>
        <w:rPr>
          <w:sz w:val="28"/>
          <w:szCs w:val="28"/>
        </w:rPr>
        <w:t xml:space="preserve"> сельского поселения, основанные на праве хозяйственного ведения или оперативного управления и осуществляющие свою деятельность, связанную с решением вопросов местного значения, функции и полномочия учредителя, в отношении которых осуществляет администрация </w:t>
      </w:r>
      <w:proofErr w:type="spellStart"/>
      <w:r>
        <w:rPr>
          <w:sz w:val="28"/>
          <w:szCs w:val="28"/>
        </w:rPr>
        <w:t>Дербишевского</w:t>
      </w:r>
      <w:proofErr w:type="spellEnd"/>
      <w:r>
        <w:rPr>
          <w:sz w:val="28"/>
          <w:szCs w:val="28"/>
        </w:rPr>
        <w:t xml:space="preserve"> сельского поселения (далее - Получатель субсидии).</w:t>
      </w:r>
    </w:p>
    <w:p w:rsidR="007779AE" w:rsidRDefault="007779AE" w:rsidP="007779AE">
      <w:pPr>
        <w:pStyle w:val="a4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Сроки и порядок предоставления заявки для участия в отборе:</w:t>
      </w:r>
      <w:r>
        <w:rPr>
          <w:sz w:val="28"/>
          <w:szCs w:val="28"/>
        </w:rPr>
        <w:t xml:space="preserve"> </w:t>
      </w:r>
    </w:p>
    <w:p w:rsidR="007779AE" w:rsidRDefault="007779AE" w:rsidP="007779AE">
      <w:pPr>
        <w:pStyle w:val="a4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Дата начала приема заявок: </w:t>
      </w:r>
      <w:r>
        <w:rPr>
          <w:bCs/>
          <w:sz w:val="28"/>
          <w:szCs w:val="28"/>
        </w:rPr>
        <w:t>26</w:t>
      </w:r>
      <w:r>
        <w:rPr>
          <w:sz w:val="28"/>
          <w:szCs w:val="28"/>
        </w:rPr>
        <w:t xml:space="preserve"> ноября 2025 года </w:t>
      </w:r>
    </w:p>
    <w:p w:rsidR="007779AE" w:rsidRDefault="007779AE" w:rsidP="007779AE">
      <w:pPr>
        <w:pStyle w:val="a4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Дата окончания приема заявок: </w:t>
      </w:r>
      <w:r>
        <w:rPr>
          <w:bCs/>
          <w:sz w:val="28"/>
          <w:szCs w:val="28"/>
        </w:rPr>
        <w:t>06</w:t>
      </w:r>
      <w:r>
        <w:rPr>
          <w:sz w:val="28"/>
          <w:szCs w:val="28"/>
        </w:rPr>
        <w:t xml:space="preserve"> декабря 2025 года</w:t>
      </w:r>
    </w:p>
    <w:p w:rsidR="007779AE" w:rsidRDefault="007779AE" w:rsidP="007779AE">
      <w:pPr>
        <w:pStyle w:val="a4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Время приема заявок: </w:t>
      </w:r>
      <w:r>
        <w:rPr>
          <w:sz w:val="28"/>
          <w:szCs w:val="28"/>
        </w:rPr>
        <w:t xml:space="preserve">в рабочие дни с понедельника по пятницу с 08:00 до 16:00, предпраздничные дни – с 08:00 до 15:00 </w:t>
      </w:r>
    </w:p>
    <w:p w:rsidR="007779AE" w:rsidRDefault="007779AE" w:rsidP="007779AE">
      <w:pPr>
        <w:pStyle w:val="a4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приема заявок: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Дербишевского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7779AE" w:rsidRDefault="007779AE" w:rsidP="007779AE">
      <w:pPr>
        <w:pStyle w:val="a4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Адрес предоставления заявок</w:t>
      </w:r>
      <w:r>
        <w:rPr>
          <w:sz w:val="28"/>
          <w:szCs w:val="28"/>
        </w:rPr>
        <w:t xml:space="preserve">: 456880, Челябинская область, </w:t>
      </w:r>
      <w:proofErr w:type="spellStart"/>
      <w:r>
        <w:rPr>
          <w:sz w:val="28"/>
          <w:szCs w:val="28"/>
        </w:rPr>
        <w:t>Аргаяшский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д.Дербишева</w:t>
      </w:r>
      <w:proofErr w:type="spellEnd"/>
      <w:r>
        <w:rPr>
          <w:sz w:val="28"/>
          <w:szCs w:val="28"/>
        </w:rPr>
        <w:t>, ул. Плановая, д.11</w:t>
      </w:r>
    </w:p>
    <w:p w:rsidR="007779AE" w:rsidRDefault="007779AE" w:rsidP="007779AE">
      <w:pPr>
        <w:pStyle w:val="a4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79AE" w:rsidRDefault="007779AE" w:rsidP="007779AE">
      <w:pPr>
        <w:pStyle w:val="a4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Документы предоставляются нарочно.</w:t>
      </w:r>
      <w:r>
        <w:rPr>
          <w:sz w:val="28"/>
          <w:szCs w:val="28"/>
        </w:rPr>
        <w:t xml:space="preserve"> </w:t>
      </w:r>
    </w:p>
    <w:p w:rsidR="007779AE" w:rsidRDefault="007779AE" w:rsidP="007779AE">
      <w:pPr>
        <w:pStyle w:val="a4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Контактный телефон для получения консультаций по вопросам направления заявок: </w:t>
      </w:r>
      <w:r>
        <w:rPr>
          <w:sz w:val="28"/>
          <w:szCs w:val="28"/>
        </w:rPr>
        <w:t xml:space="preserve">тел. 8 (35131) 9-72-09 </w:t>
      </w:r>
      <w:hyperlink r:id="rId5" w:history="1">
        <w:r w:rsidRPr="00E61ECE">
          <w:rPr>
            <w:rStyle w:val="a3"/>
            <w:sz w:val="28"/>
            <w:szCs w:val="28"/>
          </w:rPr>
          <w:t>http://дербишева.рф/</w:t>
        </w:r>
      </w:hyperlink>
      <w:r>
        <w:rPr>
          <w:sz w:val="28"/>
          <w:szCs w:val="28"/>
        </w:rPr>
        <w:t xml:space="preserve">  </w:t>
      </w:r>
    </w:p>
    <w:p w:rsidR="007779AE" w:rsidRDefault="007779AE" w:rsidP="007779AE">
      <w:pPr>
        <w:pStyle w:val="a4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и содержание заявки согласно приложению № 1 к Порядку. </w:t>
      </w:r>
    </w:p>
    <w:p w:rsidR="007779AE" w:rsidRDefault="007779AE" w:rsidP="007779AE">
      <w:pPr>
        <w:pStyle w:val="a4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Заявки, поданные позже указанного срока, не рассматриваются. </w:t>
      </w:r>
    </w:p>
    <w:p w:rsidR="007779AE" w:rsidRDefault="007779AE" w:rsidP="007779AE">
      <w:pPr>
        <w:pStyle w:val="a4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предоставления субсидии:</w:t>
      </w:r>
      <w:r>
        <w:rPr>
          <w:sz w:val="28"/>
          <w:szCs w:val="28"/>
        </w:rPr>
        <w:t xml:space="preserve"> </w:t>
      </w:r>
    </w:p>
    <w:p w:rsidR="007779AE" w:rsidRDefault="007779AE" w:rsidP="007779AE">
      <w:pPr>
        <w:pStyle w:val="a4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Субсидия предоставляется в целях предупреждения банкротства и восстановления платежеспособности теплоснабжающим организациям </w:t>
      </w:r>
      <w:proofErr w:type="spellStart"/>
      <w:r>
        <w:rPr>
          <w:sz w:val="28"/>
          <w:szCs w:val="28"/>
        </w:rPr>
        <w:t>Дербишевского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 </w:t>
      </w:r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Требования, которым должны соответствовать участники отбора на 1-е число месяца, предшествующего месяцу, в котором планируется проведение отбора: </w:t>
      </w:r>
    </w:p>
    <w:p w:rsidR="007779AE" w:rsidRDefault="007779AE" w:rsidP="0077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6" w:anchor="dst100010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779AE" w:rsidRDefault="007779AE" w:rsidP="0077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779AE" w:rsidRDefault="007779AE" w:rsidP="0077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получатель субсидии (участник отбора) не находится в составляемых в рамках реализации полномочий, предусмотренных </w:t>
      </w:r>
      <w:hyperlink r:id="rId7" w:anchor="dst100142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главой VII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779AE" w:rsidRDefault="007779AE" w:rsidP="0077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получатель субсидии (участник отбора) не получает средства из бюджета</w:t>
      </w:r>
      <w:r w:rsidRPr="00046CED">
        <w:rPr>
          <w:sz w:val="28"/>
          <w:szCs w:val="28"/>
        </w:rPr>
        <w:t xml:space="preserve"> </w:t>
      </w:r>
      <w:proofErr w:type="spellStart"/>
      <w:r w:rsidRPr="00046CED">
        <w:rPr>
          <w:rFonts w:ascii="Times New Roman" w:hAnsi="Times New Roman" w:cs="Times New Roman"/>
          <w:sz w:val="28"/>
          <w:szCs w:val="28"/>
        </w:rPr>
        <w:t>Дербишевского</w:t>
      </w:r>
      <w:proofErr w:type="spellEnd"/>
      <w:r w:rsidRPr="00046CE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из которого планируется предоставление субсидии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7779AE" w:rsidRDefault="007779AE" w:rsidP="0077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получатель субсидии (участник отбора) не является иностранным агентом в соответствии с Федеральным </w:t>
      </w:r>
      <w:hyperlink r:id="rId8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контроле за деятельностью лиц, находящихся под иностранным влиянием";</w:t>
      </w:r>
    </w:p>
    <w:p w:rsidR="007779AE" w:rsidRDefault="007779AE" w:rsidP="0077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 получателя субсидии (участника отбора) отсутствуют просроченная задолженность по возврату в бюджет</w:t>
      </w:r>
      <w:r w:rsidRPr="00046CED">
        <w:rPr>
          <w:sz w:val="28"/>
          <w:szCs w:val="28"/>
        </w:rPr>
        <w:t xml:space="preserve"> </w:t>
      </w:r>
      <w:proofErr w:type="spellStart"/>
      <w:r w:rsidRPr="00046CED">
        <w:rPr>
          <w:rFonts w:ascii="Times New Roman" w:hAnsi="Times New Roman" w:cs="Times New Roman"/>
          <w:sz w:val="28"/>
          <w:szCs w:val="28"/>
        </w:rPr>
        <w:t>Дербишевского</w:t>
      </w:r>
      <w:proofErr w:type="spellEnd"/>
      <w:r w:rsidRPr="00046CE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7779AE" w:rsidRDefault="007779AE" w:rsidP="0077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7779AE" w:rsidRDefault="007779AE" w:rsidP="0077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 реестре дисквалифицированных лиц отсутствуют сведения о дисквалифицированных руководителе, главном бухгалтере (при наличии</w:t>
      </w:r>
      <w:proofErr w:type="gramStart"/>
      <w:r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отборе участники отбора предоставляют главному распорядителю в срок, установленный в объявлении об отборе, следующие документы:</w:t>
      </w:r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 заключении соглашения о предоставлении субсидии на финансовое обеспечение затрат, связанных с деятельностью предприятия, в целях восстановления их платежеспособности (далее заявление) по форме согласно приложению 1 к настоящему Порядку;</w:t>
      </w:r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надлежащим образом заверенную копию выписки из Единого государственного реестра юридических лиц, полученной не ранее чем за 30 дней до подачи заявления;</w:t>
      </w:r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надлежащим образом заверенные копии учредительных документов;</w:t>
      </w:r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гарантийное письмо, за подписью руководителя и главного бухгалтера Получателя субсидии, подтверждающее соответствие Получателя субсидии требованию, установленному подпунктом 3 пункта настоящего Порядка;</w:t>
      </w:r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расчеты, необходимые для определения размера субсидии, по форме согласно Приложению 2 к настоящему Порядку;</w:t>
      </w:r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бухгалтерский баланс на первое число месяца, в котором планируется подать заявление о заключении соглашения о предоставлении субсидии;</w:t>
      </w:r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отчет о финансовых результатах на первое число месяца, в котором планируется подать заявление о заключении соглашения о предоставлении субсидии;</w:t>
      </w:r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реестр кредиторской задолженности на первое число месяца, в котором планируется подать заявление о заключении соглашения о предоставлении субсидии, в разрезе кредиторов, с указанием просроченной задолженности более трех месяцев;</w:t>
      </w:r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реестр общей дебиторской задолженности на первое число месяца, в котором планируется подать заявление о заключении соглашения о предоставлении субсидии, в разрезе дебиторов, с указанием текущей задолженности, просроченной задолженности более трех месяцев и безнадежной (нереальной) к взысканию (с приложением подтверждающих документов по тем дебиторам, задолженность которых признана безнадежной (нереальной) к взысканию);</w:t>
      </w:r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справка налогового органа о состоянии расчетов по налогам, сборам, страховым взносам, пеням, штрафам на первое число месяца, в котором планируется подать заявление о заключении соглашения о предоставлении субсидии;</w:t>
      </w:r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документы, подтверждающие обязательства по уплате просроченной кредиторской задолженности: копии требований (претензий) об уплате задолженности; копии судебных решений, вынесенных в отношении Получателя субсидии и вступивших в законную силу; копии исполнительных документов;</w:t>
      </w:r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реестр планируемых расходов за счет средств субсидии, утвержденный руководителем Получателя субсидии.</w:t>
      </w:r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и документы предоставляются на бумажном носителе, должны быть пронумерованы и сброшюрованы в одну папку. Исправления в документах не допускаются. </w:t>
      </w:r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 отбора несет ответственность за достоверность сведений, содержащихся в документах, предоставленных им для получения субсидии.</w:t>
      </w:r>
    </w:p>
    <w:p w:rsidR="007779AE" w:rsidRDefault="007779AE" w:rsidP="007779AE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9AE" w:rsidRDefault="007779AE" w:rsidP="007779AE">
      <w:pPr>
        <w:pStyle w:val="a4"/>
        <w:spacing w:before="280" w:after="280"/>
        <w:jc w:val="both"/>
        <w:rPr>
          <w:sz w:val="28"/>
          <w:szCs w:val="28"/>
        </w:rPr>
      </w:pPr>
    </w:p>
    <w:p w:rsidR="007779AE" w:rsidRDefault="007779AE" w:rsidP="007779AE">
      <w:pPr>
        <w:pStyle w:val="a4"/>
        <w:spacing w:before="280" w:after="280"/>
        <w:jc w:val="both"/>
        <w:rPr>
          <w:sz w:val="28"/>
          <w:szCs w:val="28"/>
        </w:rPr>
      </w:pPr>
    </w:p>
    <w:p w:rsidR="009A6835" w:rsidRDefault="009A6835">
      <w:bookmarkStart w:id="0" w:name="_GoBack"/>
      <w:bookmarkEnd w:id="0"/>
    </w:p>
    <w:sectPr w:rsidR="009A683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6F"/>
    <w:rsid w:val="007779AE"/>
    <w:rsid w:val="008B476F"/>
    <w:rsid w:val="009A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EF06E-4ECD-4723-B454-1FE59C6A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9AE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9AE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779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599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121087/5e3d19e6830f69440b3dd7dedcc511eb6c64a5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20230/8b28e8c6de874d02ef456ea411e37b0ea607ec0f/" TargetMode="External"/><Relationship Id="rId5" Type="http://schemas.openxmlformats.org/officeDocument/2006/relationships/hyperlink" Target="http://&#1076;&#1077;&#1088;&#1073;&#1080;&#1096;&#1077;&#1074;&#1072;.&#1088;&#1092;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&#1076;&#1077;&#1088;&#1073;&#1080;&#1096;&#1077;&#1074;&#1072;.&#1088;&#1092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7965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2</cp:revision>
  <dcterms:created xsi:type="dcterms:W3CDTF">2025-12-03T08:34:00Z</dcterms:created>
  <dcterms:modified xsi:type="dcterms:W3CDTF">2025-12-03T08:34:00Z</dcterms:modified>
</cp:coreProperties>
</file>